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63655" w14:textId="77777777" w:rsidR="00AE05B0" w:rsidRDefault="00A2185D">
      <w:pPr>
        <w:pStyle w:val="Normal3"/>
        <w:jc w:val="both"/>
        <w:rPr>
          <w:rFonts w:ascii="Swis721 Cn BT" w:hAnsi="Swis721 Cn BT" w:cs="Swis721 LtCn BT"/>
          <w:b/>
          <w:bCs/>
        </w:rPr>
      </w:pPr>
      <w:r>
        <w:rPr>
          <w:rFonts w:ascii="Swis721 Cn BT" w:hAnsi="Swis721 Cn BT" w:cs="Swis721 LtCn BT"/>
          <w:b/>
          <w:bCs/>
        </w:rPr>
        <w:t>SPLOŠNA NAVODILA IN OPOZORILA GLEDE UPORABE NAČRTA</w:t>
      </w:r>
    </w:p>
    <w:p w14:paraId="1C9F3612" w14:textId="77777777" w:rsidR="00AE05B0" w:rsidRDefault="00AE05B0">
      <w:pPr>
        <w:pStyle w:val="Normal3"/>
        <w:jc w:val="both"/>
        <w:rPr>
          <w:rFonts w:ascii="Swis721 Cn BT" w:hAnsi="Swis721 Cn BT" w:cs="Swis721 LtCn BT"/>
          <w:b/>
          <w:bCs/>
          <w:sz w:val="20"/>
          <w:szCs w:val="20"/>
        </w:rPr>
      </w:pPr>
    </w:p>
    <w:p w14:paraId="22EA0631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 xml:space="preserve">PRED IZDELAVO PONUDB IN IZVEDBO PROJEKTA JE POTREBNO IZDELATI DELAVNIŠKO DOKUMENTACIJO SKLADNO Z NAČRTOM. NAČRT JE POTREBNO UPOŠTEVATI V CELOTI (RISBE, OPISI IN POPISI). V PRIMERU TISKARSKIH NAPAK IN </w:t>
      </w:r>
      <w:r>
        <w:rPr>
          <w:rFonts w:ascii="Swis721 Cn BT" w:hAnsi="Swis721 Cn BT" w:cs="Swis721 LtCn BT"/>
          <w:sz w:val="20"/>
          <w:szCs w:val="20"/>
        </w:rPr>
        <w:t>MOREBITNIH NESKLADIJ V PROJEKTU, JE PONUDNIK ALI IZVAJALEC DOLŽAN NA TO OPOZORITI ODGOVORNEGA PROJEKTANTA NAČRTA ARHITEKTURE.</w:t>
      </w:r>
    </w:p>
    <w:p w14:paraId="06FC3B61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 xml:space="preserve"> </w:t>
      </w:r>
    </w:p>
    <w:p w14:paraId="157EA6D9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>PONUDNIK ALI IZVAJALEC JE DOLŽAN OPOZORITI NA MOREBITNO TEHNIČNO POMANJKLJIVOST IZVEDBENIH DETAJLOV, RISB, OPISOV ALI POPISOV. P</w:t>
      </w:r>
      <w:r>
        <w:rPr>
          <w:rFonts w:ascii="Swis721 Cn BT" w:hAnsi="Swis721 Cn BT" w:cs="Swis721 LtCn BT"/>
          <w:sz w:val="20"/>
          <w:szCs w:val="20"/>
        </w:rPr>
        <w:t>REDLOGE POTRDITA ODGOVORNI PROJEKTANT ARHITEKTURE IN INVESTITOR.</w:t>
      </w:r>
    </w:p>
    <w:p w14:paraId="36D3858F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 xml:space="preserve"> </w:t>
      </w:r>
    </w:p>
    <w:p w14:paraId="6BB797A9" w14:textId="77777777" w:rsidR="00AE05B0" w:rsidRDefault="00A2185D">
      <w:pPr>
        <w:pStyle w:val="Normal3"/>
        <w:jc w:val="both"/>
        <w:rPr>
          <w:rFonts w:ascii="Swis721 Cn BT" w:hAnsi="Swis721 Cn BT" w:cs="Swis721 LtCn BT"/>
          <w:b/>
          <w:sz w:val="20"/>
          <w:szCs w:val="20"/>
        </w:rPr>
      </w:pPr>
      <w:r>
        <w:rPr>
          <w:rFonts w:ascii="Swis721 Cn BT" w:hAnsi="Swis721 Cn BT" w:cs="Swis721 LtCn BT"/>
          <w:b/>
          <w:sz w:val="20"/>
          <w:szCs w:val="20"/>
        </w:rPr>
        <w:t>V SKLOP IZVAJALČEVE PONUDBE SODIJO VSI DELAVNIŠKI NAČRTI, KI JIH PRED IZVEDBO GLEDE TEHNIČNE PRAVILNOSTI, ZAHTEVANE KAKOVOSTI IN IZGLEDA POTRDI ODGOVORNI PROJEKTANT ARHITEKTURE.</w:t>
      </w:r>
    </w:p>
    <w:p w14:paraId="7D4230FE" w14:textId="77777777" w:rsidR="00AE05B0" w:rsidRDefault="00AE05B0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</w:p>
    <w:p w14:paraId="6F5E7130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>KJER NI OP</w:t>
      </w:r>
      <w:r>
        <w:rPr>
          <w:rFonts w:ascii="Swis721 Cn BT" w:hAnsi="Swis721 Cn BT" w:cs="Swis721 LtCn BT"/>
          <w:sz w:val="20"/>
          <w:szCs w:val="20"/>
        </w:rPr>
        <w:t>REDELJENEGA IZVEDBENEGA INDUSTRIJSKEGA DETAJLA ALI IZDELKA, GA MORA IZVAJALEC PRED IZVEDBO PREDSTAVITI,  IZBOR POTRDITA ODGOVORNI PROJEKTANT ARHITEKTURE IN INVESTITOR.</w:t>
      </w:r>
    </w:p>
    <w:p w14:paraId="15293474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 xml:space="preserve"> </w:t>
      </w:r>
    </w:p>
    <w:p w14:paraId="68CDFCE9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>VZORCE VSEH FINALNIH MATERIALOV JE PONUDNIK DOLŽAN PREDLOŽITI PROJEKTANTU V POTRDITEV.</w:t>
      </w:r>
      <w:r>
        <w:rPr>
          <w:rFonts w:ascii="Swis721 Cn BT" w:hAnsi="Swis721 Cn BT" w:cs="Swis721 LtCn BT"/>
          <w:sz w:val="20"/>
          <w:szCs w:val="20"/>
        </w:rPr>
        <w:t xml:space="preserve"> KJER SO MOŽNE ALTERNATIVE V IZBIRI MATERIALA (FINALNE OBLOGE POVRŠIN, NJIHOVE OBDELAVE, VIDNI IN NEVIDNI PRITRDILNI MATERIALI, PODKONSTRUKCIJE, VZORCI POTISKOV, OKOVJE, OBDELAVE STAVBNEGA POHIŠTVA IN PODOBNO), JE PRED IZVEDBO OBVEZNO PREDLOŽITI VZORCE, KI</w:t>
      </w:r>
      <w:r>
        <w:rPr>
          <w:rFonts w:ascii="Swis721 Cn BT" w:hAnsi="Swis721 Cn BT" w:cs="Swis721 LtCn BT"/>
          <w:sz w:val="20"/>
          <w:szCs w:val="20"/>
        </w:rPr>
        <w:t xml:space="preserve"> JIH POTRDITA ODGOVORNI PROJEKTANT ARHITEKTURE IN INVESTITOR.</w:t>
      </w:r>
    </w:p>
    <w:p w14:paraId="416C6E61" w14:textId="77777777" w:rsidR="00AE05B0" w:rsidRDefault="00A2185D">
      <w:pPr>
        <w:pStyle w:val="Normal3"/>
        <w:jc w:val="both"/>
        <w:rPr>
          <w:rFonts w:ascii="Swis721 Cn BT" w:hAnsi="Swis721 Cn BT" w:cs="Swis721 LtCn BT"/>
          <w:sz w:val="20"/>
          <w:szCs w:val="20"/>
        </w:rPr>
      </w:pPr>
      <w:r>
        <w:rPr>
          <w:rFonts w:ascii="Swis721 Cn BT" w:hAnsi="Swis721 Cn BT" w:cs="Swis721 LtCn BT"/>
          <w:sz w:val="20"/>
          <w:szCs w:val="20"/>
        </w:rPr>
        <w:t xml:space="preserve"> </w:t>
      </w:r>
    </w:p>
    <w:p w14:paraId="77D3631D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38E549D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650AEEE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0539429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167CF7A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68F21FD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3C178FE6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EF8373D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36C0117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2172B8C8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92799F0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F495865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BD0C3C1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2F28B44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DD5ACD6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59544E41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124AFC84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1C612D1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6CCC4FB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8AD779E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31D2EF92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43D8198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6A1579F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36AB3977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1C867BD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040B1DF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2CF4ADA7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1B699E3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153A787A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F2CA015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E063592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F420A43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sz w:val="24"/>
          <w:szCs w:val="24"/>
          <w:lang w:val="sl-SI"/>
        </w:rPr>
      </w:pPr>
      <w:r>
        <w:rPr>
          <w:rFonts w:ascii="Swis721 Cn BT" w:hAnsi="Swis721 Cn BT" w:cs="Swis721 Cn BT"/>
          <w:b/>
          <w:sz w:val="24"/>
          <w:szCs w:val="24"/>
          <w:lang w:val="sl-SI"/>
        </w:rPr>
        <w:t xml:space="preserve">KAZALO NAČRTOV IN ELABORATOV </w:t>
      </w:r>
    </w:p>
    <w:p w14:paraId="23909FA8" w14:textId="77777777" w:rsidR="00AE05B0" w:rsidRDefault="00AE05B0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</w:p>
    <w:p w14:paraId="7E49B87C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.NAČRT ARHITEKTURE </w:t>
      </w:r>
    </w:p>
    <w:p w14:paraId="6D375FAF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ab/>
      </w:r>
    </w:p>
    <w:p w14:paraId="005EB97C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.ELABORATI</w:t>
      </w:r>
    </w:p>
    <w:p w14:paraId="4CFE75BB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.Elaborat gradbene fizike za področje učinkovite rabe en. v stavbah </w:t>
      </w:r>
    </w:p>
    <w:p w14:paraId="58F75CCD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.Načrt ravnanja z gradbenimi odpadki </w:t>
      </w:r>
    </w:p>
    <w:p w14:paraId="24B012D8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1CFB14D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7D19FBA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FE98AB8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D7BA11D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3AE0C182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B6C6853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8EB18A8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E1DE370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7BAB0392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AB4E79B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392610FB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046647B3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2D961B0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885779A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34A208B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0DCF46EC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3E077B7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355D9939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2CBEF34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4A49361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78B6C2E2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65F3F5B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F0E4539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1827A44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5996562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28D342E9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BBAA41C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2369A3E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3C80EB9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7CE98CA5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26C5940C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04CD5ED0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5BB0BDB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03C2B68A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FE187C6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A22A73F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E770071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658BFC0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55C0F447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6668253A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44690F51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0D7D69D3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F517D80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144853AC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color w:val="FF0000"/>
          <w:lang w:val="sl-SI"/>
        </w:rPr>
      </w:pPr>
    </w:p>
    <w:p w14:paraId="38CC5A01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lastRenderedPageBreak/>
        <w:t>SPLOŠNO</w:t>
      </w:r>
    </w:p>
    <w:p w14:paraId="12A5B19B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99B4798" w14:textId="18827B59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V skladu s projektno nalogo naročnika se predvidi energetska sanacija objekt</w:t>
      </w:r>
      <w:r w:rsidR="006755C1">
        <w:rPr>
          <w:rFonts w:ascii="Swis721 Cn BT" w:hAnsi="Swis721 Cn BT" w:cs="Swis721 Cn BT"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v enoti </w:t>
      </w:r>
      <w:proofErr w:type="spellStart"/>
      <w:r>
        <w:rPr>
          <w:rFonts w:ascii="Swis721 Cn BT" w:hAnsi="Swis721 Cn BT" w:cs="Swis721 Cn BT"/>
          <w:lang w:val="sl-SI"/>
        </w:rPr>
        <w:t>Vančka</w:t>
      </w:r>
      <w:proofErr w:type="spellEnd"/>
      <w:r>
        <w:rPr>
          <w:rFonts w:ascii="Swis721 Cn BT" w:hAnsi="Swis721 Cn BT" w:cs="Swis721 Cn BT"/>
          <w:lang w:val="sl-SI"/>
        </w:rPr>
        <w:t xml:space="preserve"> </w:t>
      </w:r>
      <w:proofErr w:type="spellStart"/>
      <w:r>
        <w:rPr>
          <w:rFonts w:ascii="Swis721 Cn BT" w:hAnsi="Swis721 Cn BT" w:cs="Swis721 Cn BT"/>
          <w:lang w:val="sl-SI"/>
        </w:rPr>
        <w:t>Šarha</w:t>
      </w:r>
      <w:proofErr w:type="spellEnd"/>
      <w:r w:rsidR="006755C1">
        <w:rPr>
          <w:rFonts w:ascii="Swis721 Cn BT" w:hAnsi="Swis721 Cn BT" w:cs="Swis721 Cn BT"/>
          <w:lang w:val="sl-SI"/>
        </w:rPr>
        <w:t>,</w:t>
      </w:r>
      <w:r>
        <w:rPr>
          <w:rFonts w:ascii="Swis721 Cn BT" w:hAnsi="Swis721 Cn BT" w:cs="Swis721 Cn BT"/>
          <w:lang w:val="sl-SI"/>
        </w:rPr>
        <w:t xml:space="preserve"> </w:t>
      </w:r>
      <w:r w:rsidR="006755C1">
        <w:rPr>
          <w:rFonts w:ascii="Swis721 Cn BT" w:hAnsi="Swis721 Cn BT" w:cs="Swis721 Cn BT"/>
          <w:lang w:val="sl-SI"/>
        </w:rPr>
        <w:t>V</w:t>
      </w:r>
      <w:r>
        <w:rPr>
          <w:rFonts w:ascii="Swis721 Cn BT" w:hAnsi="Swis721 Cn BT" w:cs="Swis721 Cn BT"/>
          <w:lang w:val="sl-SI"/>
        </w:rPr>
        <w:t xml:space="preserve">rtca Jožice Flander </w:t>
      </w:r>
      <w:r w:rsidR="006755C1">
        <w:rPr>
          <w:rFonts w:ascii="Swis721 Cn BT" w:hAnsi="Swis721 Cn BT" w:cs="Swis721 Cn BT"/>
          <w:lang w:val="sl-SI"/>
        </w:rPr>
        <w:t>–</w:t>
      </w:r>
      <w:r>
        <w:rPr>
          <w:rFonts w:ascii="Swis721 Cn BT" w:hAnsi="Swis721 Cn BT" w:cs="Swis721 Cn BT"/>
          <w:lang w:val="sl-SI"/>
        </w:rPr>
        <w:t xml:space="preserve"> </w:t>
      </w:r>
      <w:r w:rsidR="006755C1">
        <w:rPr>
          <w:rFonts w:ascii="Swis721 Cn BT" w:hAnsi="Swis721 Cn BT" w:cs="Swis721 Cn BT"/>
          <w:lang w:val="sl-SI"/>
        </w:rPr>
        <w:t xml:space="preserve">v tej fazi se </w:t>
      </w:r>
      <w:r>
        <w:rPr>
          <w:rFonts w:ascii="Swis721 Cn BT" w:hAnsi="Swis721 Cn BT" w:cs="Swis721 Cn BT"/>
          <w:lang w:val="sl-SI"/>
        </w:rPr>
        <w:t>obnovi</w:t>
      </w:r>
      <w:r w:rsidR="00AF2718">
        <w:rPr>
          <w:rFonts w:ascii="Swis721 Cn BT" w:hAnsi="Swis721 Cn BT" w:cs="Swis721 Cn BT"/>
          <w:lang w:val="sl-SI"/>
        </w:rPr>
        <w:t xml:space="preserve">jo </w:t>
      </w:r>
      <w:r w:rsidR="00AF2718">
        <w:rPr>
          <w:rFonts w:ascii="Swis721 Cn BT" w:hAnsi="Swis721 Cn BT" w:cs="Swis721 Cn BT"/>
          <w:b/>
          <w:bCs/>
          <w:lang w:val="sl-SI"/>
        </w:rPr>
        <w:t>fasade</w:t>
      </w:r>
      <w:r>
        <w:rPr>
          <w:rFonts w:ascii="Swis721 Cn BT" w:hAnsi="Swis721 Cn BT" w:cs="Swis721 Cn BT"/>
          <w:lang w:val="sl-SI"/>
        </w:rPr>
        <w:t xml:space="preserve"> </w:t>
      </w:r>
      <w:r>
        <w:rPr>
          <w:rFonts w:ascii="Swis721 Cn BT" w:hAnsi="Swis721 Cn BT" w:cs="Swis721 Cn BT"/>
          <w:b/>
          <w:bCs/>
          <w:lang w:val="sl-SI"/>
        </w:rPr>
        <w:t>objekt</w:t>
      </w:r>
      <w:r w:rsidR="00AF2718">
        <w:rPr>
          <w:rFonts w:ascii="Swis721 Cn BT" w:hAnsi="Swis721 Cn BT" w:cs="Swis721 Cn BT"/>
          <w:b/>
          <w:bCs/>
          <w:lang w:val="sl-SI"/>
        </w:rPr>
        <w:t>a</w:t>
      </w:r>
      <w:r>
        <w:rPr>
          <w:rFonts w:ascii="Swis721 Cn BT" w:hAnsi="Swis721 Cn BT" w:cs="Swis721 Cn BT"/>
          <w:b/>
          <w:bCs/>
          <w:lang w:val="sl-SI"/>
        </w:rPr>
        <w:t xml:space="preserve"> 2 (</w:t>
      </w:r>
      <w:r w:rsidR="006755C1">
        <w:rPr>
          <w:rFonts w:ascii="Swis721 Cn BT" w:hAnsi="Swis721 Cn BT" w:cs="Swis721 Cn BT"/>
          <w:b/>
          <w:bCs/>
          <w:lang w:val="sl-SI"/>
        </w:rPr>
        <w:t>na Smoletovi ulici</w:t>
      </w:r>
      <w:r>
        <w:rPr>
          <w:rFonts w:ascii="Swis721 Cn BT" w:hAnsi="Swis721 Cn BT" w:cs="Swis721 Cn BT"/>
          <w:b/>
          <w:bCs/>
          <w:lang w:val="sl-SI"/>
        </w:rPr>
        <w:t>)</w:t>
      </w:r>
      <w:r w:rsidR="006755C1">
        <w:rPr>
          <w:rFonts w:ascii="Swis721 Cn BT" w:hAnsi="Swis721 Cn BT" w:cs="Swis721 Cn BT"/>
          <w:b/>
          <w:bCs/>
          <w:lang w:val="en-US"/>
        </w:rPr>
        <w:t>.</w:t>
      </w:r>
      <w:r>
        <w:rPr>
          <w:rFonts w:ascii="Swis721 Cn BT" w:hAnsi="Swis721 Cn BT" w:cs="Swis721 Cn BT"/>
          <w:b/>
          <w:bCs/>
          <w:lang w:val="en-US"/>
        </w:rPr>
        <w:t xml:space="preserve"> </w:t>
      </w:r>
      <w:r>
        <w:rPr>
          <w:rFonts w:ascii="Swis721 Cn BT" w:hAnsi="Swis721 Cn BT" w:cs="Swis721 Cn BT"/>
          <w:lang w:val="sl-SI"/>
        </w:rPr>
        <w:t>V sklopu energetske prenove se predvidi še obnova oz. menjava strelovodne napeljave</w:t>
      </w:r>
      <w:r w:rsidR="006755C1">
        <w:rPr>
          <w:rFonts w:ascii="Swis721 Cn BT" w:hAnsi="Swis721 Cn BT" w:cs="Swis721 Cn BT"/>
          <w:lang w:val="sl-SI"/>
        </w:rPr>
        <w:t xml:space="preserve"> in</w:t>
      </w:r>
      <w:r>
        <w:rPr>
          <w:rFonts w:ascii="Swis721 Cn BT" w:hAnsi="Swis721 Cn BT" w:cs="Swis721 Cn BT"/>
          <w:lang w:val="sl-SI"/>
        </w:rPr>
        <w:t xml:space="preserve"> ogrevanje žlebov</w:t>
      </w:r>
      <w:r w:rsidR="006755C1">
        <w:rPr>
          <w:rFonts w:ascii="Swis721 Cn BT" w:hAnsi="Swis721 Cn BT" w:cs="Swis721 Cn BT"/>
          <w:lang w:val="sl-SI"/>
        </w:rPr>
        <w:t>.</w:t>
      </w:r>
      <w:r>
        <w:rPr>
          <w:rFonts w:ascii="Swis721 Cn BT" w:hAnsi="Swis721 Cn BT" w:cs="Swis721 Cn BT"/>
          <w:lang w:val="sl-SI"/>
        </w:rPr>
        <w:t xml:space="preserve"> </w:t>
      </w:r>
    </w:p>
    <w:p w14:paraId="55168C93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5D1BD511" w14:textId="666A6FEA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Predlog energetske sanacije objekt</w:t>
      </w:r>
      <w:r w:rsidR="006755C1">
        <w:rPr>
          <w:rFonts w:ascii="Swis721 Cn BT" w:hAnsi="Swis721 Cn BT" w:cs="Swis721 Cn BT"/>
          <w:b/>
          <w:bCs/>
          <w:lang w:val="sl-SI"/>
        </w:rPr>
        <w:t>a</w:t>
      </w:r>
      <w:r>
        <w:rPr>
          <w:rFonts w:ascii="Swis721 Cn BT" w:hAnsi="Swis721 Cn BT" w:cs="Swis721 Cn BT"/>
          <w:b/>
          <w:bCs/>
          <w:lang w:val="sl-SI"/>
        </w:rPr>
        <w:t xml:space="preserve"> </w:t>
      </w:r>
      <w:r w:rsidR="006755C1">
        <w:rPr>
          <w:rFonts w:ascii="Swis721 Cn BT" w:hAnsi="Swis721 Cn BT" w:cs="Swis721 Cn BT"/>
          <w:b/>
          <w:bCs/>
          <w:lang w:val="sl-SI"/>
        </w:rPr>
        <w:t>2</w:t>
      </w:r>
      <w:r>
        <w:rPr>
          <w:rFonts w:ascii="Swis721 Cn BT" w:hAnsi="Swis721 Cn BT" w:cs="Swis721 Cn BT"/>
          <w:b/>
          <w:bCs/>
          <w:lang w:val="sl-SI"/>
        </w:rPr>
        <w:t xml:space="preserve"> izdelan tudi na podlagi ogleda lokacije in vpogleda v obstoječo arhivsko dokumentacijo, predvidi se:</w:t>
      </w:r>
    </w:p>
    <w:p w14:paraId="0FC9DC13" w14:textId="77777777" w:rsidR="00AE05B0" w:rsidRDefault="00A2185D">
      <w:pPr>
        <w:jc w:val="both"/>
        <w:rPr>
          <w:rFonts w:ascii="Swis721 Cn BT" w:hAnsi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- povsod se izvede </w:t>
      </w:r>
      <w:r>
        <w:rPr>
          <w:rFonts w:ascii="Swis721 Cn BT" w:hAnsi="Swis721 Cn BT" w:cs="Swis721 Cn BT"/>
          <w:b/>
          <w:bCs/>
          <w:lang w:val="sl-SI"/>
        </w:rPr>
        <w:t xml:space="preserve">nova toplotna izolacija fasad </w:t>
      </w:r>
      <w:r>
        <w:rPr>
          <w:rFonts w:ascii="Swis721 Cn BT" w:hAnsi="Swis721 Cn BT" w:cs="Swis721 Cn BT"/>
          <w:lang w:val="sl-SI"/>
        </w:rPr>
        <w:t xml:space="preserve">s kameno volno </w:t>
      </w:r>
      <w:proofErr w:type="spellStart"/>
      <w:r>
        <w:rPr>
          <w:rFonts w:ascii="Swis721 Cn BT" w:hAnsi="Swis721 Cn BT" w:cs="Swis721 Cn BT"/>
          <w:lang w:val="sl-SI"/>
        </w:rPr>
        <w:t>deb</w:t>
      </w:r>
      <w:proofErr w:type="spellEnd"/>
      <w:r>
        <w:rPr>
          <w:rFonts w:ascii="Swis721 Cn BT" w:hAnsi="Swis721 Cn BT" w:cs="Swis721 Cn BT"/>
          <w:lang w:val="sl-SI"/>
        </w:rPr>
        <w:t>. 16c</w:t>
      </w:r>
      <w:r>
        <w:rPr>
          <w:rFonts w:ascii="Swis721 Cn BT" w:hAnsi="Swis721 Cn BT" w:cs="Swis721 Cn BT"/>
          <w:lang w:val="sl-SI"/>
        </w:rPr>
        <w:t xml:space="preserve">m, </w:t>
      </w:r>
      <w:r>
        <w:rPr>
          <w:rFonts w:ascii="Swis721 Cn BT" w:hAnsi="Swis721 Cn BT"/>
          <w:lang w:val="sl-SI"/>
        </w:rPr>
        <w:t>λ=0,035 W/mK</w:t>
      </w:r>
    </w:p>
    <w:p w14:paraId="4E0C71C9" w14:textId="7EFBA30B" w:rsidR="00AE05B0" w:rsidRDefault="00A2185D">
      <w:pPr>
        <w:jc w:val="both"/>
        <w:rPr>
          <w:rFonts w:ascii="Swis721 Cn BT" w:hAnsi="Swis721 Cn BT"/>
          <w:lang w:val="sl-SI"/>
        </w:rPr>
      </w:pPr>
      <w:r>
        <w:rPr>
          <w:rFonts w:ascii="Swis721 Cn BT" w:hAnsi="Swis721 Cn BT"/>
          <w:lang w:val="sl-SI"/>
        </w:rPr>
        <w:t xml:space="preserve">- izvede se </w:t>
      </w:r>
      <w:r>
        <w:rPr>
          <w:rFonts w:ascii="Swis721 Cn BT" w:hAnsi="Swis721 Cn BT"/>
          <w:b/>
          <w:bCs/>
          <w:lang w:val="sl-SI"/>
        </w:rPr>
        <w:t xml:space="preserve">nova toplotna izolacija </w:t>
      </w:r>
      <w:proofErr w:type="spellStart"/>
      <w:r>
        <w:rPr>
          <w:rFonts w:ascii="Swis721 Cn BT" w:hAnsi="Swis721 Cn BT"/>
          <w:b/>
          <w:bCs/>
          <w:lang w:val="sl-SI"/>
        </w:rPr>
        <w:t>coklov</w:t>
      </w:r>
      <w:proofErr w:type="spellEnd"/>
      <w:r>
        <w:rPr>
          <w:rFonts w:ascii="Swis721 Cn BT" w:hAnsi="Swis721 Cn BT"/>
          <w:lang w:val="sl-SI"/>
        </w:rPr>
        <w:t xml:space="preserve">; </w:t>
      </w:r>
      <w:proofErr w:type="spellStart"/>
      <w:r>
        <w:rPr>
          <w:rFonts w:ascii="Swis721 Cn BT" w:hAnsi="Swis721 Cn BT"/>
          <w:lang w:val="sl-SI"/>
        </w:rPr>
        <w:t>cokl</w:t>
      </w:r>
      <w:proofErr w:type="spellEnd"/>
      <w:r>
        <w:rPr>
          <w:rFonts w:ascii="Swis721 Cn BT" w:hAnsi="Swis721 Cn BT"/>
          <w:lang w:val="sl-SI"/>
        </w:rPr>
        <w:t xml:space="preserve"> objekta 2</w:t>
      </w:r>
      <w:r>
        <w:rPr>
          <w:rFonts w:ascii="Swis721 Cn BT" w:hAnsi="Swis721 Cn BT"/>
          <w:lang w:val="sl-SI"/>
        </w:rPr>
        <w:t xml:space="preserve"> </w:t>
      </w:r>
      <w:r>
        <w:rPr>
          <w:rFonts w:ascii="Swis721 Cn BT" w:hAnsi="Swis721 Cn BT"/>
          <w:lang w:val="sl-SI"/>
        </w:rPr>
        <w:t xml:space="preserve">se izvede z XPS </w:t>
      </w:r>
      <w:proofErr w:type="spellStart"/>
      <w:r>
        <w:rPr>
          <w:rFonts w:ascii="Swis721 Cn BT" w:hAnsi="Swis721 Cn BT"/>
          <w:lang w:val="sl-SI"/>
        </w:rPr>
        <w:t>deb</w:t>
      </w:r>
      <w:proofErr w:type="spellEnd"/>
      <w:r>
        <w:rPr>
          <w:rFonts w:ascii="Swis721 Cn BT" w:hAnsi="Swis721 Cn BT"/>
          <w:lang w:val="sl-SI"/>
        </w:rPr>
        <w:t xml:space="preserve">. 16cm (način obdelave </w:t>
      </w:r>
      <w:proofErr w:type="spellStart"/>
      <w:r>
        <w:rPr>
          <w:rFonts w:ascii="Swis721 Cn BT" w:hAnsi="Swis721 Cn BT"/>
          <w:lang w:val="sl-SI"/>
        </w:rPr>
        <w:t>coklov</w:t>
      </w:r>
      <w:proofErr w:type="spellEnd"/>
      <w:r>
        <w:rPr>
          <w:rFonts w:ascii="Swis721 Cn BT" w:hAnsi="Swis721 Cn BT"/>
          <w:lang w:val="sl-SI"/>
        </w:rPr>
        <w:t xml:space="preserve"> je prikazan v grafiki fasad);</w:t>
      </w:r>
    </w:p>
    <w:p w14:paraId="5715A30A" w14:textId="014BDE99" w:rsidR="00AE05B0" w:rsidRDefault="00A2185D">
      <w:pPr>
        <w:jc w:val="both"/>
        <w:rPr>
          <w:rFonts w:ascii="Swis721 Cn BT" w:hAnsi="Swis721 Cn BT"/>
          <w:lang w:val="en-US"/>
        </w:rPr>
      </w:pPr>
      <w:r>
        <w:rPr>
          <w:rFonts w:ascii="Swis721 Cn BT" w:hAnsi="Swis721 Cn BT"/>
          <w:lang w:val="en-US"/>
        </w:rPr>
        <w:t>-</w:t>
      </w:r>
      <w:r>
        <w:rPr>
          <w:rFonts w:ascii="Swis721 Cn BT" w:hAnsi="Swis721 Cn BT"/>
          <w:b/>
          <w:bCs/>
          <w:lang w:val="en-US"/>
        </w:rPr>
        <w:t xml:space="preserve"> </w:t>
      </w:r>
      <w:proofErr w:type="spellStart"/>
      <w:r>
        <w:rPr>
          <w:rFonts w:ascii="Swis721 Cn BT" w:hAnsi="Swis721 Cn BT"/>
          <w:b/>
          <w:bCs/>
          <w:lang w:val="en-US"/>
        </w:rPr>
        <w:t>barva</w:t>
      </w:r>
      <w:proofErr w:type="spellEnd"/>
      <w:r>
        <w:rPr>
          <w:rFonts w:ascii="Swis721 Cn BT" w:hAnsi="Swis721 Cn BT"/>
          <w:b/>
          <w:bCs/>
          <w:lang w:val="en-US"/>
        </w:rPr>
        <w:t xml:space="preserve"> </w:t>
      </w:r>
      <w:proofErr w:type="spellStart"/>
      <w:r>
        <w:rPr>
          <w:rFonts w:ascii="Swis721 Cn BT" w:hAnsi="Swis721 Cn BT"/>
          <w:b/>
          <w:bCs/>
          <w:lang w:val="en-US"/>
        </w:rPr>
        <w:t>fasade</w:t>
      </w:r>
      <w:proofErr w:type="spellEnd"/>
      <w:r>
        <w:rPr>
          <w:rFonts w:ascii="Swis721 Cn BT" w:hAnsi="Swis721 Cn BT"/>
          <w:lang w:val="en-US"/>
        </w:rPr>
        <w:t xml:space="preserve"> se </w:t>
      </w:r>
      <w:proofErr w:type="spellStart"/>
      <w:r>
        <w:rPr>
          <w:rFonts w:ascii="Swis721 Cn BT" w:hAnsi="Swis721 Cn BT"/>
          <w:lang w:val="en-US"/>
        </w:rPr>
        <w:t>ohranja</w:t>
      </w:r>
      <w:proofErr w:type="spellEnd"/>
      <w:r>
        <w:rPr>
          <w:rFonts w:ascii="Swis721 Cn BT" w:hAnsi="Swis721 Cn BT"/>
          <w:lang w:val="en-US"/>
        </w:rPr>
        <w:t xml:space="preserve"> oz. se </w:t>
      </w:r>
      <w:proofErr w:type="spellStart"/>
      <w:r>
        <w:rPr>
          <w:rFonts w:ascii="Swis721 Cn BT" w:hAnsi="Swis721 Cn BT"/>
          <w:lang w:val="en-US"/>
        </w:rPr>
        <w:t>predvidi</w:t>
      </w:r>
      <w:proofErr w:type="spellEnd"/>
      <w:r>
        <w:rPr>
          <w:rFonts w:ascii="Swis721 Cn BT" w:hAnsi="Swis721 Cn BT"/>
          <w:lang w:val="en-US"/>
        </w:rPr>
        <w:t xml:space="preserve"> v </w:t>
      </w:r>
      <w:proofErr w:type="spellStart"/>
      <w:r>
        <w:rPr>
          <w:rFonts w:ascii="Swis721 Cn BT" w:hAnsi="Swis721 Cn BT"/>
          <w:lang w:val="en-US"/>
        </w:rPr>
        <w:t>svetlih</w:t>
      </w:r>
      <w:proofErr w:type="spellEnd"/>
      <w:r>
        <w:rPr>
          <w:rFonts w:ascii="Swis721 Cn BT" w:hAnsi="Swis721 Cn BT"/>
          <w:lang w:val="en-US"/>
        </w:rPr>
        <w:t xml:space="preserve">, </w:t>
      </w:r>
      <w:proofErr w:type="spellStart"/>
      <w:r>
        <w:rPr>
          <w:rFonts w:ascii="Swis721 Cn BT" w:hAnsi="Swis721 Cn BT"/>
          <w:lang w:val="en-US"/>
        </w:rPr>
        <w:t>pastelnih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tonih</w:t>
      </w:r>
      <w:proofErr w:type="spellEnd"/>
      <w:r w:rsidR="00AF2718">
        <w:rPr>
          <w:rFonts w:ascii="Swis721 Cn BT" w:hAnsi="Swis721 Cn BT"/>
          <w:lang w:val="en-US"/>
        </w:rPr>
        <w:t xml:space="preserve"> </w:t>
      </w:r>
      <w:proofErr w:type="spellStart"/>
      <w:r w:rsidR="00AF2718">
        <w:rPr>
          <w:rFonts w:ascii="Swis721 Cn BT" w:hAnsi="Swis721 Cn BT"/>
          <w:lang w:val="en-US"/>
        </w:rPr>
        <w:t>kot</w:t>
      </w:r>
      <w:proofErr w:type="spellEnd"/>
      <w:r w:rsidR="00AF2718">
        <w:rPr>
          <w:rFonts w:ascii="Swis721 Cn BT" w:hAnsi="Swis721 Cn BT"/>
          <w:lang w:val="en-US"/>
        </w:rPr>
        <w:t xml:space="preserve"> je </w:t>
      </w:r>
      <w:proofErr w:type="spellStart"/>
      <w:r w:rsidR="00AF2718">
        <w:rPr>
          <w:rFonts w:ascii="Swis721 Cn BT" w:hAnsi="Swis721 Cn BT"/>
          <w:lang w:val="en-US"/>
        </w:rPr>
        <w:t>fasada</w:t>
      </w:r>
      <w:proofErr w:type="spellEnd"/>
      <w:r w:rsidR="00AF2718">
        <w:rPr>
          <w:rFonts w:ascii="Swis721 Cn BT" w:hAnsi="Swis721 Cn BT"/>
          <w:lang w:val="en-US"/>
        </w:rPr>
        <w:t xml:space="preserve"> </w:t>
      </w:r>
      <w:proofErr w:type="spellStart"/>
      <w:r w:rsidR="00AF2718">
        <w:rPr>
          <w:rFonts w:ascii="Swis721 Cn BT" w:hAnsi="Swis721 Cn BT"/>
          <w:lang w:val="en-US"/>
        </w:rPr>
        <w:t>objekta</w:t>
      </w:r>
      <w:proofErr w:type="spellEnd"/>
      <w:r w:rsidR="00AF2718">
        <w:rPr>
          <w:rFonts w:ascii="Swis721 Cn BT" w:hAnsi="Swis721 Cn BT"/>
          <w:lang w:val="en-US"/>
        </w:rPr>
        <w:t xml:space="preserve"> 1 </w:t>
      </w:r>
      <w:proofErr w:type="spellStart"/>
      <w:r w:rsidR="00AF2718">
        <w:rPr>
          <w:rFonts w:ascii="Swis721 Cn BT" w:hAnsi="Swis721 Cn BT"/>
          <w:lang w:val="en-US"/>
        </w:rPr>
        <w:t>na</w:t>
      </w:r>
      <w:proofErr w:type="spellEnd"/>
      <w:r w:rsidR="00AF2718">
        <w:rPr>
          <w:rFonts w:ascii="Swis721 Cn BT" w:hAnsi="Swis721 Cn BT"/>
          <w:lang w:val="en-US"/>
        </w:rPr>
        <w:t xml:space="preserve"> </w:t>
      </w:r>
      <w:proofErr w:type="spellStart"/>
      <w:r w:rsidR="00AF2718">
        <w:rPr>
          <w:rFonts w:ascii="Swis721 Cn BT" w:hAnsi="Swis721 Cn BT"/>
          <w:lang w:val="en-US"/>
        </w:rPr>
        <w:t>Ulici</w:t>
      </w:r>
      <w:proofErr w:type="spellEnd"/>
      <w:r w:rsidR="00AF2718">
        <w:rPr>
          <w:rFonts w:ascii="Swis721 Cn BT" w:hAnsi="Swis721 Cn BT"/>
          <w:lang w:val="en-US"/>
        </w:rPr>
        <w:t xml:space="preserve"> </w:t>
      </w:r>
      <w:proofErr w:type="spellStart"/>
      <w:r w:rsidR="00AF2718">
        <w:rPr>
          <w:rFonts w:ascii="Swis721 Cn BT" w:hAnsi="Swis721 Cn BT"/>
          <w:lang w:val="en-US"/>
        </w:rPr>
        <w:t>Moše</w:t>
      </w:r>
      <w:proofErr w:type="spellEnd"/>
      <w:r w:rsidR="00AF2718">
        <w:rPr>
          <w:rFonts w:ascii="Swis721 Cn BT" w:hAnsi="Swis721 Cn BT"/>
          <w:lang w:val="en-US"/>
        </w:rPr>
        <w:t xml:space="preserve"> </w:t>
      </w:r>
      <w:proofErr w:type="spellStart"/>
      <w:r w:rsidR="00AF2718">
        <w:rPr>
          <w:rFonts w:ascii="Swis721 Cn BT" w:hAnsi="Swis721 Cn BT"/>
          <w:lang w:val="en-US"/>
        </w:rPr>
        <w:t>Pijada</w:t>
      </w:r>
      <w:proofErr w:type="spellEnd"/>
      <w:r>
        <w:rPr>
          <w:rFonts w:ascii="Swis721 Cn BT" w:hAnsi="Swis721 Cn BT"/>
          <w:lang w:val="en-US"/>
        </w:rPr>
        <w:t xml:space="preserve">; pred </w:t>
      </w:r>
      <w:proofErr w:type="spellStart"/>
      <w:r>
        <w:rPr>
          <w:rFonts w:ascii="Swis721 Cn BT" w:hAnsi="Swis721 Cn BT"/>
          <w:lang w:val="en-US"/>
        </w:rPr>
        <w:t>izvedbo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barve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fasad</w:t>
      </w:r>
      <w:proofErr w:type="spellEnd"/>
      <w:r>
        <w:rPr>
          <w:rFonts w:ascii="Swis721 Cn BT" w:hAnsi="Swis721 Cn BT"/>
          <w:lang w:val="en-US"/>
        </w:rPr>
        <w:t xml:space="preserve">, </w:t>
      </w:r>
      <w:proofErr w:type="spellStart"/>
      <w:r>
        <w:rPr>
          <w:rFonts w:ascii="Swis721 Cn BT" w:hAnsi="Swis721 Cn BT"/>
          <w:lang w:val="en-US"/>
        </w:rPr>
        <w:t>kleparskih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obrob</w:t>
      </w:r>
      <w:proofErr w:type="spellEnd"/>
      <w:r>
        <w:rPr>
          <w:rFonts w:ascii="Swis721 Cn BT" w:hAnsi="Swis721 Cn BT"/>
          <w:lang w:val="en-US"/>
        </w:rPr>
        <w:t xml:space="preserve"> in </w:t>
      </w:r>
      <w:proofErr w:type="spellStart"/>
      <w:r>
        <w:rPr>
          <w:rFonts w:ascii="Swis721 Cn BT" w:hAnsi="Swis721 Cn BT"/>
          <w:lang w:val="en-US"/>
        </w:rPr>
        <w:t>zaključkov</w:t>
      </w:r>
      <w:proofErr w:type="spellEnd"/>
      <w:r>
        <w:rPr>
          <w:rFonts w:ascii="Swis721 Cn BT" w:hAnsi="Swis721 Cn BT"/>
          <w:lang w:val="en-US"/>
        </w:rPr>
        <w:t xml:space="preserve">, </w:t>
      </w:r>
      <w:proofErr w:type="spellStart"/>
      <w:r>
        <w:rPr>
          <w:rFonts w:ascii="Swis721 Cn BT" w:hAnsi="Swis721 Cn BT"/>
          <w:lang w:val="en-US"/>
        </w:rPr>
        <w:t>ograj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itn</w:t>
      </w:r>
      <w:proofErr w:type="spellEnd"/>
      <w:r>
        <w:rPr>
          <w:rFonts w:ascii="Swis721 Cn BT" w:hAnsi="Swis721 Cn BT"/>
          <w:lang w:val="en-US"/>
        </w:rPr>
        <w:t xml:space="preserve">. </w:t>
      </w:r>
      <w:proofErr w:type="spellStart"/>
      <w:r>
        <w:rPr>
          <w:rFonts w:ascii="Swis721 Cn BT" w:hAnsi="Swis721 Cn BT"/>
          <w:lang w:val="en-US"/>
        </w:rPr>
        <w:t>potrdita</w:t>
      </w:r>
      <w:proofErr w:type="spellEnd"/>
      <w:r>
        <w:rPr>
          <w:rFonts w:ascii="Swis721 Cn BT" w:hAnsi="Swis721 Cn BT"/>
          <w:lang w:val="en-US"/>
        </w:rPr>
        <w:t xml:space="preserve"> </w:t>
      </w:r>
      <w:proofErr w:type="spellStart"/>
      <w:r>
        <w:rPr>
          <w:rFonts w:ascii="Swis721 Cn BT" w:hAnsi="Swis721 Cn BT"/>
          <w:lang w:val="en-US"/>
        </w:rPr>
        <w:t>naročnik</w:t>
      </w:r>
      <w:proofErr w:type="spellEnd"/>
      <w:r>
        <w:rPr>
          <w:rFonts w:ascii="Swis721 Cn BT" w:hAnsi="Swis721 Cn BT"/>
          <w:lang w:val="en-US"/>
        </w:rPr>
        <w:t xml:space="preserve"> in </w:t>
      </w:r>
      <w:proofErr w:type="spellStart"/>
      <w:r>
        <w:rPr>
          <w:rFonts w:ascii="Swis721 Cn BT" w:hAnsi="Swis721 Cn BT"/>
          <w:lang w:val="en-US"/>
        </w:rPr>
        <w:t>arhitekt</w:t>
      </w:r>
      <w:proofErr w:type="spellEnd"/>
    </w:p>
    <w:p w14:paraId="741C8C20" w14:textId="77777777" w:rsidR="00AE05B0" w:rsidRDefault="00AE05B0">
      <w:pPr>
        <w:jc w:val="both"/>
        <w:rPr>
          <w:rFonts w:ascii="Swis721 Cn BT" w:hAnsi="Swis721 Cn BT"/>
          <w:lang w:val="sl-SI"/>
        </w:rPr>
      </w:pPr>
    </w:p>
    <w:p w14:paraId="06388B22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Tehnična smernica </w:t>
      </w:r>
      <w:r>
        <w:rPr>
          <w:rFonts w:ascii="Swis721 Cn BT" w:hAnsi="Swis721 Cn BT" w:cs="Swis721 Cn BT"/>
          <w:b/>
          <w:bCs/>
          <w:lang w:val="sl-SI"/>
        </w:rPr>
        <w:t>TSG-1-004:2010</w:t>
      </w:r>
      <w:r>
        <w:rPr>
          <w:rFonts w:ascii="Swis721 Cn BT" w:hAnsi="Swis721 Cn BT" w:cs="Swis721 Cn BT"/>
          <w:lang w:val="sl-SI"/>
        </w:rPr>
        <w:t xml:space="preserve"> Učinkovita raba energije v </w:t>
      </w:r>
      <w:r>
        <w:rPr>
          <w:rFonts w:ascii="Swis721 Cn BT" w:hAnsi="Swis721 Cn BT" w:cs="Swis721 Cn BT"/>
          <w:b/>
          <w:bCs/>
          <w:lang w:val="sl-SI"/>
        </w:rPr>
        <w:t>tabeli 1</w:t>
      </w:r>
      <w:r>
        <w:rPr>
          <w:rFonts w:ascii="Swis721 Cn BT" w:hAnsi="Swis721 Cn BT" w:cs="Swis721 Cn BT"/>
          <w:lang w:val="sl-SI"/>
        </w:rPr>
        <w:t xml:space="preserve"> predpisuje največje dopustne vr</w:t>
      </w:r>
      <w:r>
        <w:rPr>
          <w:rFonts w:ascii="Swis721 Cn BT" w:hAnsi="Swis721 Cn BT" w:cs="Swis721 Cn BT"/>
          <w:lang w:val="sl-SI"/>
        </w:rPr>
        <w:t>ednosti za toplotno prehodnost elementov zunanje površine stavbe in ločilnih delov stavbe z različnimi režimi notranjega toplotnega ugodja:</w:t>
      </w:r>
    </w:p>
    <w:p w14:paraId="423E5338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točka 1 - Zunanje stene in stene proti neogrevanim prostorom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=0,280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6C0B6A33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točka 5 - Zunanja stena ogrevani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h prostorov proti terenu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=0,350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0CF62516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točka 6 - Tla na terenu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=0,350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59F96886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točka 10 - Strop proti neogrevanemu prostoru, strop v sestavi ravnih ali poševnih streh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=0,200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502BCAF9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točka 13 - Vertikalna okna ali balkonska vrata in 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greti zimski vrtovi z okvirji iz lesa ali umetnih mas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=1,300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K; Vertikalna okna ali balkonska vrata in greti zimski vrtovi z okvirji iz kovin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=1,600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3B169AAF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točka 16 - Vhodna vrata -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U</w:t>
      </w:r>
      <w:r>
        <w:rPr>
          <w:rFonts w:ascii="Swis721 Cn BT" w:hAnsi="Swis721 Cn BT" w:cs="Swis721 Cn BT"/>
          <w:i/>
          <w:iCs/>
          <w:sz w:val="18"/>
          <w:szCs w:val="18"/>
          <w:vertAlign w:val="subscript"/>
          <w:lang w:val="sl-SI"/>
        </w:rPr>
        <w:t>max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=1,600 W/m</w:t>
      </w:r>
      <w:r>
        <w:rPr>
          <w:rFonts w:ascii="Swis721 Cn BT" w:hAnsi="Swis721 Cn BT" w:cs="Swis721 Cn BT"/>
          <w:i/>
          <w:iCs/>
          <w:sz w:val="18"/>
          <w:szCs w:val="18"/>
          <w:vertAlign w:val="superscript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K</w:t>
      </w:r>
    </w:p>
    <w:p w14:paraId="6D38F873" w14:textId="77777777" w:rsidR="00AE05B0" w:rsidRDefault="00AE05B0">
      <w:pPr>
        <w:jc w:val="both"/>
        <w:rPr>
          <w:rFonts w:ascii="Swis721 Cn BT" w:hAnsi="Swis721 Cn BT" w:cs="Swis721 Cn BT"/>
          <w:i/>
          <w:iCs/>
          <w:lang w:val="sl-SI"/>
        </w:rPr>
      </w:pPr>
    </w:p>
    <w:p w14:paraId="3DA03B8E" w14:textId="77777777" w:rsidR="00AE05B0" w:rsidRDefault="00A2185D">
      <w:pPr>
        <w:jc w:val="both"/>
        <w:rPr>
          <w:rFonts w:ascii="Swis721 Cn BT" w:hAnsi="Swis721 Cn BT" w:cs="Swis721 Cn BT"/>
          <w:b/>
          <w:bCs/>
          <w:i/>
          <w:iCs/>
          <w:lang w:val="sl-SI"/>
        </w:rPr>
      </w:pPr>
      <w:r>
        <w:rPr>
          <w:rFonts w:ascii="Swis721 Cn BT" w:hAnsi="Swis721 Cn BT" w:cs="Swis721 Cn BT"/>
          <w:b/>
          <w:bCs/>
          <w:i/>
          <w:iCs/>
          <w:lang w:val="sl-SI"/>
        </w:rPr>
        <w:t xml:space="preserve">Dodatno se upoštevajo zahteve </w:t>
      </w:r>
      <w:proofErr w:type="spellStart"/>
      <w:r>
        <w:rPr>
          <w:rFonts w:ascii="Swis721 Cn BT" w:hAnsi="Swis721 Cn BT" w:cs="Swis721 Cn BT"/>
          <w:b/>
          <w:bCs/>
          <w:i/>
          <w:iCs/>
          <w:lang w:val="sl-SI"/>
        </w:rPr>
        <w:t>Ekosklada</w:t>
      </w:r>
      <w:proofErr w:type="spellEnd"/>
      <w:r>
        <w:rPr>
          <w:rFonts w:ascii="Swis721 Cn BT" w:hAnsi="Swis721 Cn BT" w:cs="Swis721 Cn BT"/>
          <w:b/>
          <w:bCs/>
          <w:i/>
          <w:iCs/>
          <w:lang w:val="sl-SI"/>
        </w:rPr>
        <w:t xml:space="preserve"> glede:</w:t>
      </w:r>
    </w:p>
    <w:p w14:paraId="47198017" w14:textId="77777777" w:rsidR="00AE05B0" w:rsidRDefault="00A2185D">
      <w:pPr>
        <w:jc w:val="both"/>
        <w:rPr>
          <w:rFonts w:ascii="Swis721 Cn BT" w:hAnsi="Swis721 Cn BT" w:cs="Swis721 Cn BT"/>
          <w:b/>
          <w:bCs/>
          <w:i/>
          <w:iCs/>
          <w:lang w:val="sl-SI"/>
        </w:rPr>
      </w:pPr>
      <w:r>
        <w:rPr>
          <w:rFonts w:ascii="Swis721 Cn BT" w:hAnsi="Swis721 Cn BT" w:cs="Swis721 Cn BT"/>
          <w:b/>
          <w:bCs/>
          <w:i/>
          <w:iCs/>
          <w:lang w:val="sl-SI"/>
        </w:rPr>
        <w:t>- toplotne prehodnosti fasad (razmerje med toplotno prevodnostjo in debelino izolacije manjše ali enako 0,230 W/m</w:t>
      </w:r>
      <w:r>
        <w:rPr>
          <w:rFonts w:ascii="Swis721 Cn BT" w:hAnsi="Swis721 Cn BT" w:cs="Swis721 Cn BT"/>
          <w:b/>
          <w:bCs/>
          <w:i/>
          <w:iCs/>
          <w:vertAlign w:val="superscript"/>
          <w:lang w:val="sl-SI"/>
        </w:rPr>
        <w:t>2</w:t>
      </w:r>
      <w:r>
        <w:rPr>
          <w:rFonts w:ascii="Swis721 Cn BT" w:hAnsi="Swis721 Cn BT" w:cs="Swis721 Cn BT"/>
          <w:b/>
          <w:bCs/>
          <w:i/>
          <w:iCs/>
          <w:lang w:val="sl-SI"/>
        </w:rPr>
        <w:t>K)</w:t>
      </w:r>
    </w:p>
    <w:p w14:paraId="3853D377" w14:textId="77777777" w:rsidR="00AE05B0" w:rsidRDefault="00A2185D">
      <w:pPr>
        <w:jc w:val="both"/>
        <w:rPr>
          <w:rFonts w:ascii="Swis721 Cn BT" w:hAnsi="Swis721 Cn BT" w:cs="Swis721 Cn BT"/>
          <w:b/>
          <w:bCs/>
          <w:i/>
          <w:iCs/>
          <w:lang w:val="sl-SI"/>
        </w:rPr>
      </w:pPr>
      <w:r>
        <w:rPr>
          <w:rFonts w:ascii="Swis721 Cn BT" w:hAnsi="Swis721 Cn BT" w:cs="Swis721 Cn BT"/>
          <w:b/>
          <w:bCs/>
          <w:i/>
          <w:iCs/>
          <w:lang w:val="sl-SI"/>
        </w:rPr>
        <w:t>- izolacije strehe ali stropa proti neogrevanemu prostoru (razmerje med toplotno prevodnostjo in debelino izolacije manjše</w:t>
      </w:r>
      <w:r>
        <w:rPr>
          <w:rFonts w:ascii="Swis721 Cn BT" w:hAnsi="Swis721 Cn BT" w:cs="Swis721 Cn BT"/>
          <w:b/>
          <w:bCs/>
          <w:i/>
          <w:iCs/>
          <w:lang w:val="sl-SI"/>
        </w:rPr>
        <w:t xml:space="preserve"> ali enako 0,140 W/m</w:t>
      </w:r>
      <w:r>
        <w:rPr>
          <w:rFonts w:ascii="Swis721 Cn BT" w:hAnsi="Swis721 Cn BT" w:cs="Swis721 Cn BT"/>
          <w:b/>
          <w:bCs/>
          <w:i/>
          <w:iCs/>
          <w:vertAlign w:val="superscript"/>
          <w:lang w:val="sl-SI"/>
        </w:rPr>
        <w:t>2</w:t>
      </w:r>
      <w:r>
        <w:rPr>
          <w:rFonts w:ascii="Swis721 Cn BT" w:hAnsi="Swis721 Cn BT" w:cs="Swis721 Cn BT"/>
          <w:b/>
          <w:bCs/>
          <w:i/>
          <w:iCs/>
          <w:lang w:val="sl-SI"/>
        </w:rPr>
        <w:t>K)</w:t>
      </w:r>
    </w:p>
    <w:p w14:paraId="02E43F4C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095CE988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V splošnem mora vsak poseg v zunanji ovoj stavbe upoštevati in v praksi slediti predpisom kot sledi:</w:t>
      </w:r>
    </w:p>
    <w:p w14:paraId="4C77AC3F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Gradbeni zakon (GZ)</w:t>
      </w:r>
    </w:p>
    <w:p w14:paraId="2617D34E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Pravilnik o učinkoviti rabi energije v stavbah</w:t>
      </w:r>
    </w:p>
    <w:p w14:paraId="7B122D80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Pravilnik o zaščiti pred hrupom v stavbah</w:t>
      </w:r>
    </w:p>
    <w:p w14:paraId="0368835C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Tehnična smer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nica TSG-1-001:2019 Požarna varnost v stavbah</w:t>
      </w:r>
    </w:p>
    <w:p w14:paraId="5B841DA3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Tehnična smernica TSG-1-004:2010 Učinkovita raba energije   </w:t>
      </w:r>
    </w:p>
    <w:p w14:paraId="7671DF69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- Tehnična smernica TSG-1-005:2012 Zaščita pred hrupom v stavbah   </w:t>
      </w:r>
    </w:p>
    <w:p w14:paraId="0994C040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- Ostali predpisi (prostorski akti, ki veljajo za predmetno območje, predpisi g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lede varovanja infrastrukture ter okolja, ipd.)</w:t>
      </w:r>
    </w:p>
    <w:p w14:paraId="2AA00987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B8070A6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OBSTOJEČE STANJE</w:t>
      </w:r>
    </w:p>
    <w:p w14:paraId="596E4CB2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78131EF" w14:textId="2BE2EDF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Obravnavan</w:t>
      </w:r>
      <w:r w:rsidR="006755C1">
        <w:rPr>
          <w:rFonts w:ascii="Swis721 Cn BT" w:hAnsi="Swis721 Cn BT" w:cs="Swis721 Cn BT"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stavb</w:t>
      </w:r>
      <w:r w:rsidR="006755C1">
        <w:rPr>
          <w:rFonts w:ascii="Swis721 Cn BT" w:hAnsi="Swis721 Cn BT" w:cs="Swis721 Cn BT"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na</w:t>
      </w:r>
      <w:r>
        <w:rPr>
          <w:rFonts w:ascii="Swis721 Cn BT" w:hAnsi="Swis721 Cn BT" w:cs="Swis721 Cn BT"/>
          <w:b/>
          <w:bCs/>
          <w:lang w:val="sl-SI"/>
        </w:rPr>
        <w:t xml:space="preserve"> </w:t>
      </w:r>
      <w:r>
        <w:rPr>
          <w:rFonts w:ascii="Swis721 Cn BT" w:hAnsi="Swis721 Cn BT" w:cs="Swis721 Cn BT"/>
          <w:b/>
          <w:bCs/>
          <w:lang w:val="sl-SI"/>
        </w:rPr>
        <w:t xml:space="preserve">Smoletovi ulici 7 </w:t>
      </w:r>
      <w:r w:rsidR="006755C1">
        <w:rPr>
          <w:rFonts w:ascii="Swis721 Cn BT" w:hAnsi="Swis721 Cn BT" w:cs="Swis721 Cn BT"/>
          <w:lang w:val="sl-SI"/>
        </w:rPr>
        <w:t>je</w:t>
      </w:r>
      <w:r>
        <w:rPr>
          <w:rFonts w:ascii="Swis721 Cn BT" w:hAnsi="Swis721 Cn BT" w:cs="Swis721 Cn BT"/>
          <w:lang w:val="sl-SI"/>
        </w:rPr>
        <w:t xml:space="preserve"> izveden</w:t>
      </w:r>
      <w:r w:rsidR="006755C1">
        <w:rPr>
          <w:rFonts w:ascii="Swis721 Cn BT" w:hAnsi="Swis721 Cn BT" w:cs="Swis721 Cn BT"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kot opečna konstrukcija z armiranobetonskimi povezavami in armiranobetonskimi etažnimi ploščami. Kletni obodni zidovi so betonski, notranji opečni, deloma iz siporeksa. </w:t>
      </w:r>
    </w:p>
    <w:p w14:paraId="3265A5E5" w14:textId="7C4FA50E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Fasadni ovoj </w:t>
      </w:r>
      <w:r>
        <w:rPr>
          <w:rFonts w:ascii="Swis721 Cn BT" w:hAnsi="Swis721 Cn BT" w:cs="Swis721 Cn BT"/>
          <w:lang w:val="sl-SI"/>
        </w:rPr>
        <w:t>objekt</w:t>
      </w:r>
      <w:r w:rsidR="006755C1">
        <w:rPr>
          <w:rFonts w:ascii="Swis721 Cn BT" w:hAnsi="Swis721 Cn BT" w:cs="Swis721 Cn BT"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je sestavljen iz opečnih zunanjih sten z okenskimi </w:t>
      </w:r>
      <w:r>
        <w:rPr>
          <w:rFonts w:ascii="Swis721 Cn BT" w:hAnsi="Swis721 Cn BT" w:cs="Swis721 Cn BT"/>
          <w:lang w:val="sl-SI"/>
        </w:rPr>
        <w:t xml:space="preserve">odprtinami in balkoni. Zaključni sloj fasade je izveden iz sloja toplotne izolacije in ometa. Skupna debelina obstoječe obodne konstrukcije </w:t>
      </w:r>
      <w:r w:rsidR="006755C1">
        <w:rPr>
          <w:rFonts w:ascii="Swis721 Cn BT" w:hAnsi="Swis721 Cn BT" w:cs="Swis721 Cn BT"/>
          <w:lang w:val="sl-SI"/>
        </w:rPr>
        <w:t>je</w:t>
      </w:r>
      <w:r>
        <w:rPr>
          <w:rFonts w:ascii="Swis721 Cn BT" w:hAnsi="Swis721 Cn BT" w:cs="Swis721 Cn BT"/>
          <w:lang w:val="sl-SI"/>
        </w:rPr>
        <w:t xml:space="preserve"> 35cm</w:t>
      </w:r>
      <w:r>
        <w:rPr>
          <w:rFonts w:ascii="Swis721 Cn BT" w:hAnsi="Swis721 Cn BT" w:cs="Swis721 Cn BT"/>
          <w:lang w:val="sl-SI"/>
        </w:rPr>
        <w:t xml:space="preserve">. </w:t>
      </w:r>
    </w:p>
    <w:p w14:paraId="009A16A4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326339E4" w14:textId="0381C173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Objekta </w:t>
      </w:r>
      <w:r w:rsidR="006755C1">
        <w:rPr>
          <w:rFonts w:ascii="Swis721 Cn BT" w:hAnsi="Swis721 Cn BT" w:cs="Swis721 Cn BT"/>
          <w:lang w:val="sl-SI"/>
        </w:rPr>
        <w:t>je</w:t>
      </w:r>
      <w:r>
        <w:rPr>
          <w:rFonts w:ascii="Swis721 Cn BT" w:hAnsi="Swis721 Cn BT" w:cs="Swis721 Cn BT"/>
          <w:lang w:val="sl-SI"/>
        </w:rPr>
        <w:t xml:space="preserve"> v osnovi </w:t>
      </w:r>
      <w:proofErr w:type="spellStart"/>
      <w:r>
        <w:rPr>
          <w:rFonts w:ascii="Swis721 Cn BT" w:hAnsi="Swis721 Cn BT" w:cs="Swis721 Cn BT"/>
          <w:lang w:val="sl-SI"/>
        </w:rPr>
        <w:t>etažnosti</w:t>
      </w:r>
      <w:proofErr w:type="spellEnd"/>
      <w:r>
        <w:rPr>
          <w:rFonts w:ascii="Swis721 Cn BT" w:hAnsi="Swis721 Cn BT" w:cs="Swis721 Cn BT"/>
          <w:lang w:val="sl-SI"/>
        </w:rPr>
        <w:t xml:space="preserve"> K+P+1</w:t>
      </w:r>
      <w:r w:rsidR="006755C1">
        <w:rPr>
          <w:rFonts w:ascii="Swis721 Cn BT" w:hAnsi="Swis721 Cn BT" w:cs="Swis721 Cn BT"/>
          <w:lang w:val="sl-SI"/>
        </w:rPr>
        <w:t>, je deloma podkleten, podstrešje je predelano v mansardo</w:t>
      </w:r>
      <w:r>
        <w:rPr>
          <w:rFonts w:ascii="Swis721 Cn BT" w:hAnsi="Swis721 Cn BT" w:cs="Swis721 Cn BT"/>
          <w:lang w:val="sl-SI"/>
        </w:rPr>
        <w:t>.</w:t>
      </w:r>
      <w:r>
        <w:rPr>
          <w:rFonts w:ascii="Swis721 Cn BT" w:hAnsi="Swis721 Cn BT" w:cs="Swis721 Cn BT"/>
          <w:lang w:val="sl-SI"/>
        </w:rPr>
        <w:t xml:space="preserve"> </w:t>
      </w:r>
    </w:p>
    <w:p w14:paraId="23B0AF08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4C3784A9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Okna na objektu</w:t>
      </w:r>
      <w:r>
        <w:rPr>
          <w:rFonts w:ascii="Swis721 Cn BT" w:hAnsi="Swis721 Cn BT" w:cs="Swis721 Cn BT"/>
          <w:lang w:val="sl-SI"/>
        </w:rPr>
        <w:t xml:space="preserve"> so v različnih izvedbah - posamezne površine so zastekljene s </w:t>
      </w:r>
      <w:proofErr w:type="spellStart"/>
      <w:r>
        <w:rPr>
          <w:rFonts w:ascii="Swis721 Cn BT" w:hAnsi="Swis721 Cn BT" w:cs="Swis721 Cn BT"/>
          <w:lang w:val="sl-SI"/>
        </w:rPr>
        <w:t>termopan</w:t>
      </w:r>
      <w:proofErr w:type="spellEnd"/>
      <w:r>
        <w:rPr>
          <w:rFonts w:ascii="Swis721 Cn BT" w:hAnsi="Swis721 Cn BT" w:cs="Swis721 Cn BT"/>
          <w:lang w:val="sl-SI"/>
        </w:rPr>
        <w:t xml:space="preserve"> steklom, v novejšem času vgrajena okna so PVC dvoslojna ali tudi </w:t>
      </w:r>
      <w:proofErr w:type="spellStart"/>
      <w:r>
        <w:rPr>
          <w:rFonts w:ascii="Swis721 Cn BT" w:hAnsi="Swis721 Cn BT" w:cs="Swis721 Cn BT"/>
          <w:lang w:val="sl-SI"/>
        </w:rPr>
        <w:t>troslojna</w:t>
      </w:r>
      <w:proofErr w:type="spellEnd"/>
      <w:r>
        <w:rPr>
          <w:rFonts w:ascii="Swis721 Cn BT" w:hAnsi="Swis721 Cn BT" w:cs="Swis721 Cn BT"/>
          <w:lang w:val="sl-SI"/>
        </w:rPr>
        <w:t xml:space="preserve">, </w:t>
      </w:r>
      <w:r>
        <w:rPr>
          <w:rFonts w:ascii="Swis721 Cn BT" w:hAnsi="Swis721 Cn BT" w:cs="Swis721 Cn BT"/>
          <w:lang w:val="sl-SI"/>
        </w:rPr>
        <w:t xml:space="preserve">z vmesnim izolacijskim polnilom. </w:t>
      </w:r>
    </w:p>
    <w:p w14:paraId="08E912D0" w14:textId="15138AB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lastRenderedPageBreak/>
        <w:t xml:space="preserve">Okna </w:t>
      </w:r>
      <w:r>
        <w:rPr>
          <w:rFonts w:ascii="Swis721 Cn BT" w:hAnsi="Swis721 Cn BT" w:cs="Swis721 Cn BT"/>
          <w:b/>
          <w:bCs/>
          <w:lang w:val="sl-SI"/>
        </w:rPr>
        <w:t xml:space="preserve">so izvedena brez </w:t>
      </w:r>
      <w:r>
        <w:rPr>
          <w:rFonts w:ascii="Swis721 Cn BT" w:hAnsi="Swis721 Cn BT" w:cs="Swis721 Cn BT"/>
          <w:b/>
          <w:bCs/>
          <w:lang w:val="sl-SI"/>
        </w:rPr>
        <w:t xml:space="preserve">senčil, tako da se priporoča vgradnja zunanjih </w:t>
      </w:r>
      <w:proofErr w:type="spellStart"/>
      <w:r>
        <w:rPr>
          <w:rFonts w:ascii="Swis721 Cn BT" w:hAnsi="Swis721 Cn BT" w:cs="Swis721 Cn BT"/>
          <w:b/>
          <w:bCs/>
          <w:lang w:val="sl-SI"/>
        </w:rPr>
        <w:t>screen</w:t>
      </w:r>
      <w:proofErr w:type="spellEnd"/>
      <w:r>
        <w:rPr>
          <w:rFonts w:ascii="Swis721 Cn BT" w:hAnsi="Swis721 Cn BT" w:cs="Swis721 Cn BT"/>
          <w:b/>
          <w:bCs/>
          <w:lang w:val="sl-SI"/>
        </w:rPr>
        <w:t xml:space="preserve"> senčil, ki pomembno pripomorejo k ugodnejši uporabi obeh stavb v času prekomerne insolacije.</w:t>
      </w:r>
    </w:p>
    <w:p w14:paraId="70837566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7E3BC0F6" w14:textId="771F293D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Streha objekt</w:t>
      </w:r>
      <w:r w:rsidR="00694306">
        <w:rPr>
          <w:rFonts w:ascii="Swis721 Cn BT" w:hAnsi="Swis721 Cn BT" w:cs="Swis721 Cn BT"/>
          <w:b/>
          <w:bCs/>
          <w:lang w:val="sl-SI"/>
        </w:rPr>
        <w:t>a</w:t>
      </w:r>
      <w:r>
        <w:rPr>
          <w:rFonts w:ascii="Swis721 Cn BT" w:hAnsi="Swis721 Cn BT" w:cs="Swis721 Cn BT"/>
          <w:lang w:val="sl-SI"/>
        </w:rPr>
        <w:t xml:space="preserve"> je izvedena kot dvokapnica s strmim naklonom in vidnimi žlebovi (žlebovi bodo v sklopu prenove dobili ogrevanje). </w:t>
      </w:r>
    </w:p>
    <w:p w14:paraId="5566A7C2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5E3EAA32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Strešni odtoki</w:t>
      </w:r>
      <w:r>
        <w:rPr>
          <w:rFonts w:ascii="Swis721 Cn BT" w:hAnsi="Swis721 Cn BT" w:cs="Swis721 Cn BT"/>
          <w:lang w:val="sl-SI"/>
        </w:rPr>
        <w:t xml:space="preserve"> so izvedeni z žlebovi na nasprotnih straneh dvokapnih streh. Vertikalni odtoki so prikazani na risbah fasad. Streho na več m</w:t>
      </w:r>
      <w:r>
        <w:rPr>
          <w:rFonts w:ascii="Swis721 Cn BT" w:hAnsi="Swis721 Cn BT" w:cs="Swis721 Cn BT"/>
          <w:lang w:val="sl-SI"/>
        </w:rPr>
        <w:t xml:space="preserve">estih prekinjajo zračniki in dimniki. </w:t>
      </w:r>
    </w:p>
    <w:p w14:paraId="25142F82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3649353" w14:textId="77777777" w:rsidR="00AE05B0" w:rsidRDefault="00AE05B0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</w:p>
    <w:p w14:paraId="7474DC72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noProof/>
          <w:sz w:val="18"/>
          <w:szCs w:val="18"/>
          <w:lang w:val="sl-SI"/>
        </w:rPr>
        <w:drawing>
          <wp:inline distT="0" distB="0" distL="114300" distR="114300" wp14:anchorId="072203CB" wp14:editId="3EF82D88">
            <wp:extent cx="5055235" cy="2334260"/>
            <wp:effectExtent l="0" t="0" r="2540" b="14605"/>
            <wp:docPr id="8" name="Picture 8" descr="IMG_20210527_14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MG_20210527_1400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55235" cy="23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A0703" w14:textId="3AA964D9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Slika </w:t>
      </w:r>
      <w:r w:rsidR="00694306">
        <w:rPr>
          <w:rFonts w:ascii="Swis721 Cn BT" w:hAnsi="Swis721 Cn BT" w:cs="Swis721 Cn BT"/>
          <w:i/>
          <w:iCs/>
          <w:sz w:val="18"/>
          <w:szCs w:val="18"/>
          <w:lang w:val="sl-SI"/>
        </w:rPr>
        <w:t>1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: Objekt 2 -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 pogled na vzhodno fasado;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cokl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 se obdela z XPS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deb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. 16cm;</w:t>
      </w:r>
    </w:p>
    <w:p w14:paraId="472BD2D5" w14:textId="77777777" w:rsidR="00AE05B0" w:rsidRDefault="00AE05B0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</w:p>
    <w:p w14:paraId="77441FED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noProof/>
          <w:sz w:val="18"/>
          <w:szCs w:val="18"/>
          <w:lang w:val="sl-SI"/>
        </w:rPr>
        <w:drawing>
          <wp:inline distT="0" distB="0" distL="114300" distR="114300" wp14:anchorId="51F78961" wp14:editId="205E3950">
            <wp:extent cx="5266690" cy="2432050"/>
            <wp:effectExtent l="0" t="0" r="13970" b="2540"/>
            <wp:docPr id="9" name="Picture 9" descr="IMG_20210527_140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IMG_20210527_1405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9AC2E" w14:textId="6EDF73DF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Slika </w:t>
      </w:r>
      <w:r w:rsidR="00694306">
        <w:rPr>
          <w:rFonts w:ascii="Swis721 Cn BT" w:hAnsi="Swis721 Cn BT" w:cs="Swis721 Cn BT"/>
          <w:i/>
          <w:iCs/>
          <w:sz w:val="18"/>
          <w:szCs w:val="18"/>
          <w:lang w:val="sl-SI"/>
        </w:rPr>
        <w:t>2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: Objekt 2 - pogled na zahodno fasado; perforirana opečna stena ob vhodu se ohrani; obdelava cokla se predvidi v enaki debelini kot fasada nad njim (16cm); </w:t>
      </w:r>
    </w:p>
    <w:p w14:paraId="3B9F1589" w14:textId="77777777" w:rsidR="00AE05B0" w:rsidRDefault="00AE05B0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</w:p>
    <w:p w14:paraId="610A04C8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noProof/>
          <w:sz w:val="18"/>
          <w:szCs w:val="18"/>
          <w:lang w:val="sl-SI"/>
        </w:rPr>
        <w:lastRenderedPageBreak/>
        <w:drawing>
          <wp:inline distT="0" distB="0" distL="114300" distR="114300" wp14:anchorId="59C97B31" wp14:editId="2187EB6F">
            <wp:extent cx="5266690" cy="2432050"/>
            <wp:effectExtent l="0" t="0" r="13970" b="2540"/>
            <wp:docPr id="10" name="Picture 10" descr="IMG_20210527_141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IMG_20210527_1412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664898" w14:textId="2F7A2D2F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Slika </w:t>
      </w:r>
      <w:r w:rsidR="00694306">
        <w:rPr>
          <w:rFonts w:ascii="Swis721 Cn BT" w:hAnsi="Swis721 Cn BT" w:cs="Swis721 Cn BT"/>
          <w:i/>
          <w:iCs/>
          <w:sz w:val="18"/>
          <w:szCs w:val="18"/>
          <w:lang w:val="sl-SI"/>
        </w:rPr>
        <w:t>3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: Objekt 2 - pogled 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na tlak ob vzhodni fasadi; zaradi izvedbe nove toplotne izolacije in nove meteorne kanalizacije se predlaga menjava celotne površine tartana (izrezi zaradi gradbenih del, morebitne poškodbe zaradi postavitve gradbenih odrov itn.); </w:t>
      </w:r>
    </w:p>
    <w:p w14:paraId="66FBC42F" w14:textId="77777777" w:rsidR="00AE05B0" w:rsidRDefault="00AE05B0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</w:p>
    <w:p w14:paraId="63A23E86" w14:textId="77777777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sl-SI"/>
        </w:rPr>
      </w:pPr>
      <w:r>
        <w:rPr>
          <w:rFonts w:ascii="Swis721 Cn BT" w:hAnsi="Swis721 Cn BT" w:cs="Swis721 Cn BT"/>
          <w:i/>
          <w:iCs/>
          <w:noProof/>
          <w:sz w:val="18"/>
          <w:szCs w:val="18"/>
          <w:lang w:val="sl-SI"/>
        </w:rPr>
        <w:drawing>
          <wp:inline distT="0" distB="0" distL="114300" distR="114300" wp14:anchorId="765FB2A0" wp14:editId="505491E5">
            <wp:extent cx="5266690" cy="2432050"/>
            <wp:effectExtent l="0" t="0" r="13970" b="2540"/>
            <wp:docPr id="11" name="Picture 11" descr="IMG_20210527_141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IMG_20210527_1418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3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4599C2" w14:textId="6DDBE00E" w:rsidR="00AE05B0" w:rsidRDefault="00A2185D">
      <w:pPr>
        <w:jc w:val="both"/>
        <w:rPr>
          <w:rFonts w:ascii="Swis721 Cn BT" w:hAnsi="Swis721 Cn BT" w:cs="Swis721 Cn BT"/>
          <w:i/>
          <w:iCs/>
          <w:sz w:val="18"/>
          <w:szCs w:val="18"/>
          <w:lang w:val="en-US"/>
        </w:rPr>
      </w:pP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Slika </w:t>
      </w:r>
      <w:r w:rsidR="00694306">
        <w:rPr>
          <w:rFonts w:ascii="Swis721 Cn BT" w:hAnsi="Swis721 Cn BT" w:cs="Swis721 Cn BT"/>
          <w:i/>
          <w:iCs/>
          <w:sz w:val="18"/>
          <w:szCs w:val="18"/>
          <w:lang w:val="sl-SI"/>
        </w:rPr>
        <w:t>4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: Objekt 2 - m</w:t>
      </w:r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 xml:space="preserve">ansarda - predlaga se izvedba nove toplotne izolacije iz kamene volne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deb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sl-SI"/>
        </w:rPr>
        <w:t>. 20cm nad ravnim delom stropa;</w:t>
      </w:r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v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območju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poševnega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dela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stropa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se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ohrani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zatečeno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stanje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zaradi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racionalizacije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stroškov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>sanacije</w:t>
      </w:r>
      <w:proofErr w:type="spellEnd"/>
      <w:r>
        <w:rPr>
          <w:rFonts w:ascii="Swis721 Cn BT" w:hAnsi="Swis721 Cn BT" w:cs="Swis721 Cn BT"/>
          <w:i/>
          <w:iCs/>
          <w:sz w:val="18"/>
          <w:szCs w:val="18"/>
          <w:lang w:val="en-US"/>
        </w:rPr>
        <w:t xml:space="preserve">; </w:t>
      </w:r>
    </w:p>
    <w:p w14:paraId="232883B7" w14:textId="6A076BDD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39C1F15A" w14:textId="6054CB08" w:rsidR="00AF2718" w:rsidRDefault="00AF2718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2FFDDABB" w14:textId="38BD1632" w:rsidR="00AF2718" w:rsidRDefault="00AF2718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90942F9" w14:textId="77777777" w:rsidR="00AF2718" w:rsidRDefault="00AF2718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6451CDF5" w14:textId="73E8920D" w:rsidR="00AE05B0" w:rsidRDefault="00A2185D">
      <w:pPr>
        <w:jc w:val="both"/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  <w:t>O</w:t>
      </w:r>
      <w:r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  <w:t>snovni podatki o objekt</w:t>
      </w:r>
      <w:r w:rsidR="00694306"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  <w:t>u</w:t>
      </w:r>
      <w:r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  <w:t xml:space="preserve"> </w:t>
      </w:r>
    </w:p>
    <w:p w14:paraId="31571EF9" w14:textId="77777777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0205FD7E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b/>
          <w:bCs/>
          <w:sz w:val="18"/>
          <w:szCs w:val="18"/>
          <w:lang w:val="sl-SI"/>
        </w:rPr>
        <w:t>Obj</w:t>
      </w:r>
      <w:r>
        <w:rPr>
          <w:rFonts w:ascii="Swis721 Cn BT" w:hAnsi="Swis721 Cn BT" w:cs="Swis721 Cn BT"/>
          <w:b/>
          <w:bCs/>
          <w:sz w:val="18"/>
          <w:szCs w:val="18"/>
          <w:lang w:val="sl-SI"/>
        </w:rPr>
        <w:t xml:space="preserve">ekt 2 </w:t>
      </w:r>
    </w:p>
    <w:p w14:paraId="3ADA8392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>.</w:t>
      </w:r>
      <w:proofErr w:type="spellStart"/>
      <w:r>
        <w:rPr>
          <w:rFonts w:ascii="Swis721 Cn BT" w:hAnsi="Swis721 Cn BT" w:cs="Swis721 Cn BT"/>
          <w:sz w:val="18"/>
          <w:szCs w:val="18"/>
          <w:lang w:val="sl-SI"/>
        </w:rPr>
        <w:t>etažnost</w:t>
      </w:r>
      <w:proofErr w:type="spellEnd"/>
      <w:r>
        <w:rPr>
          <w:rFonts w:ascii="Swis721 Cn BT" w:hAnsi="Swis721 Cn BT" w:cs="Swis721 Cn BT"/>
          <w:sz w:val="18"/>
          <w:szCs w:val="18"/>
          <w:lang w:val="sl-SI"/>
        </w:rPr>
        <w:t xml:space="preserve"> objekta je K+P+1+M</w:t>
      </w:r>
    </w:p>
    <w:p w14:paraId="6BF6513D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>.višina objekta 10,2m</w:t>
      </w:r>
    </w:p>
    <w:p w14:paraId="6397708B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>.kota ±0.00 je kota tlaka pri vhodu v pritličju in se ne spreminja</w:t>
      </w:r>
    </w:p>
    <w:p w14:paraId="43C5672D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>.leto izgradnje stavbe 1978</w:t>
      </w:r>
    </w:p>
    <w:p w14:paraId="07140BA8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 xml:space="preserve">.lokacija stavbe parcela št. 310, </w:t>
      </w:r>
      <w:proofErr w:type="spellStart"/>
      <w:r>
        <w:rPr>
          <w:rFonts w:ascii="Swis721 Cn BT" w:hAnsi="Swis721 Cn BT" w:cs="Swis721 Cn BT"/>
          <w:sz w:val="18"/>
          <w:szCs w:val="18"/>
          <w:lang w:val="sl-SI"/>
        </w:rPr>
        <w:t>k.o</w:t>
      </w:r>
      <w:proofErr w:type="spellEnd"/>
      <w:r>
        <w:rPr>
          <w:rFonts w:ascii="Swis721 Cn BT" w:hAnsi="Swis721 Cn BT" w:cs="Swis721 Cn BT"/>
          <w:sz w:val="18"/>
          <w:szCs w:val="18"/>
          <w:lang w:val="sl-SI"/>
        </w:rPr>
        <w:t>. 659 Tabor</w:t>
      </w:r>
    </w:p>
    <w:p w14:paraId="270FEB7F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 w:cs="Swis721 Cn BT"/>
          <w:sz w:val="18"/>
          <w:szCs w:val="18"/>
          <w:lang w:val="sl-SI"/>
        </w:rPr>
        <w:t>.številka stavbe 192</w:t>
      </w:r>
    </w:p>
    <w:p w14:paraId="28CA3B35" w14:textId="3C37FF9F" w:rsidR="00AE05B0" w:rsidRDefault="00AE05B0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</w:p>
    <w:p w14:paraId="4B565D30" w14:textId="4B41DFE4" w:rsidR="00694306" w:rsidRDefault="00694306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</w:p>
    <w:p w14:paraId="3937056C" w14:textId="0ED7C0AD" w:rsidR="00694306" w:rsidRDefault="00694306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</w:p>
    <w:p w14:paraId="0607686B" w14:textId="653D93DB" w:rsidR="00694306" w:rsidRDefault="00694306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</w:p>
    <w:p w14:paraId="065E213D" w14:textId="642DCB1E" w:rsidR="00694306" w:rsidRDefault="00694306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</w:p>
    <w:p w14:paraId="714E3273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lastRenderedPageBreak/>
        <w:t>ZASNOVA OBSTOJEČIH FASADNIH IN S</w:t>
      </w: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TREŠNIH POVRŠIN</w:t>
      </w:r>
    </w:p>
    <w:p w14:paraId="5FF24995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tbl>
      <w:tblPr>
        <w:tblW w:w="8853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73"/>
        <w:gridCol w:w="2654"/>
        <w:gridCol w:w="2346"/>
        <w:gridCol w:w="1240"/>
        <w:gridCol w:w="800"/>
        <w:gridCol w:w="640"/>
      </w:tblGrid>
      <w:tr w:rsidR="00AE05B0" w14:paraId="3AB09534" w14:textId="77777777">
        <w:trPr>
          <w:trHeight w:val="280"/>
        </w:trPr>
        <w:tc>
          <w:tcPr>
            <w:tcW w:w="88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2CD" w:themeFill="accent4" w:themeFillTint="32"/>
            <w:noWrap/>
            <w:vAlign w:val="bottom"/>
          </w:tcPr>
          <w:p w14:paraId="1B522DB7" w14:textId="77777777" w:rsidR="00AE05B0" w:rsidRDefault="00A2185D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 w:eastAsia="zh-CN" w:bidi="ar"/>
              </w:rPr>
              <w:t>OBJEKT 2 (zahod)</w:t>
            </w:r>
          </w:p>
        </w:tc>
      </w:tr>
      <w:tr w:rsidR="00AE05B0" w14:paraId="61535C8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8CFEC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D5705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01CD4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ECBD4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E638C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2DE267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</w:tr>
      <w:tr w:rsidR="00AE05B0" w14:paraId="60E5E4D0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F849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šifra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1FB88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ime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B89A4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sloj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C2E60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debelina (cm)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5BCB86" w14:textId="77777777" w:rsidR="00AE05B0" w:rsidRDefault="00A2185D">
            <w:pPr>
              <w:jc w:val="right"/>
              <w:textAlignment w:val="bottom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l-SI" w:eastAsia="zh-CN" w:bidi="ar"/>
              </w:rPr>
              <w:t>λ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BCBCA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d/</w:t>
            </w:r>
            <w:r>
              <w:rPr>
                <w:rStyle w:val="font01"/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λ</w:t>
            </w:r>
          </w:p>
        </w:tc>
      </w:tr>
      <w:tr w:rsidR="00AE05B0" w14:paraId="512F97E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7F6FF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B8301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DACA2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5492A7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D54E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5D380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</w:tr>
      <w:tr w:rsidR="00AE05B0" w14:paraId="11974BD1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2B6C2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01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9FB67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strop proti podstrešju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E90D5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estrih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234E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4,00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23EB4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C514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7BB282E6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52C9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8DC42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B7E7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stiropor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9F05D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3,00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6D24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0,033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24B2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7979C585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4A147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BCDAC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E381F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armiranobetonska plošča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C1D2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18,00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776D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72957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39CBB7BD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B7421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2F6B9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FDDCA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omet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C6C4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25D6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0,750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5CCB9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560B025C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4A207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8D49C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15E5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DA24C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82456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6D235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4E3A1CC0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66BB8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02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6C0E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kritina in izolacija strehe - mansarda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1273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"ALU" folija, pribita s spodnje strani na letve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CDBCE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52FA7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200E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13860727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C273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9814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26AC5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izolacijske panel </w:t>
            </w: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plošče "IMGRAD LJUTOMER" pod špirovci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6F4D0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10,00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A2F5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A7136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0,35</w:t>
            </w:r>
          </w:p>
        </w:tc>
      </w:tr>
      <w:tr w:rsidR="00AE05B0" w14:paraId="481442D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D112D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18B30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9F369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BB604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2C478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803BD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20E1229A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47856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03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9535B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strop nad kletjo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1FBB47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PVC / parket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57E1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185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ADE5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298F27F4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923B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19E6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7595B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estrih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BD8DD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4,0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B8A34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/>
              </w:rPr>
              <w:t>1,000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A04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51F4C0FC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72C9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7D3C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D3625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stiropor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310FD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4,0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FBB2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0,033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BFA79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0D0E814B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9C52E6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502B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70DEA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PVC folija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D8A2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99DD" w14:textId="77777777" w:rsidR="00AE05B0" w:rsidRDefault="00AE05B0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086C1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196A27C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2D24C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A5BF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7E376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armiranobetonska plošča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DF00D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18,0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8ECF7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1,500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97FD6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563650CA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4105A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3FC21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C30A5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2D553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EB183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CB8B2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021CCECD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64433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04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4B2B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zunanji zid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7872B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zunanji omet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9283B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2,00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92E56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0,850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356FC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2B1A84BB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64C5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C66FB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75179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glinopor</w:t>
            </w:r>
            <w:proofErr w:type="spellEnd"/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 zidaki 29 cm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61D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29,00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ED7CE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0,400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9F936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633BFED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2B3EE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D7B90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A35CD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notranji omet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EE84A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1,50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F2519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0,850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37F2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</w:tbl>
    <w:p w14:paraId="0FABE289" w14:textId="035B16E3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5889C06E" w14:textId="37A81E1E" w:rsidR="00AF2718" w:rsidRDefault="00AF2718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47983CCA" w14:textId="77777777" w:rsidR="00AF2718" w:rsidRDefault="00AF2718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501E5B3D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PREDLOG PRENOVE FASAD IN STREHE</w:t>
      </w:r>
    </w:p>
    <w:p w14:paraId="379F1937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6D971597" w14:textId="1F36A6DA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Obstoječ fasadni ovoj se ohrani, odstrani se zaključni sloj z ometom (kjer je to možno - če se pokaže, da to ponekod ni  izvedljivo, se na licu mesta dogovori ustrezna rešitev, ki jo potrdi nadzor). Obstoječi vertikalni odtoki in peskolovi se odstranijo in</w:t>
      </w:r>
      <w:r>
        <w:rPr>
          <w:rFonts w:ascii="Swis721 Cn BT" w:hAnsi="Swis721 Cn BT" w:cs="Swis721 Cn BT"/>
          <w:lang w:val="sl-SI"/>
        </w:rPr>
        <w:t xml:space="preserve"> se nadomestijo z novimi. Ob stiku vertikal in terena se izvede litoželezne cevi do višine 1,50m. Odstranijo se ALU strešne obrobe. Vse zunanje okenske police se nadomestijo z novimi </w:t>
      </w:r>
      <w:r w:rsidR="00694306">
        <w:rPr>
          <w:rFonts w:ascii="Swis721 Cn BT" w:hAnsi="Swis721 Cn BT" w:cs="Swis721 Cn BT"/>
          <w:lang w:val="sl-SI"/>
        </w:rPr>
        <w:t>ALU</w:t>
      </w:r>
      <w:r>
        <w:rPr>
          <w:rFonts w:ascii="Swis721 Cn BT" w:hAnsi="Swis721 Cn BT" w:cs="Swis721 Cn BT"/>
          <w:lang w:val="sl-SI"/>
        </w:rPr>
        <w:t xml:space="preserve"> policami. </w:t>
      </w:r>
    </w:p>
    <w:p w14:paraId="58242E0D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7F078DA6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Pred pričetkom del se ustrezno zaščitijo in prestav</w:t>
      </w:r>
      <w:r>
        <w:rPr>
          <w:rFonts w:ascii="Swis721 Cn BT" w:hAnsi="Swis721 Cn BT" w:cs="Swis721 Cn BT"/>
          <w:b/>
          <w:bCs/>
          <w:lang w:val="sl-SI"/>
        </w:rPr>
        <w:t>ijo domofoni, table, lopute zračnikov itn. Kjer je treba zaradi dodanih slojev toplotne izolacije obstoječo opremo in instalacije prestaviti, se ta na istem mestu ponovno pritrdi s kovinskimi nosilci, tako da se zunanja površina poravna z ravnino nove fasa</w:t>
      </w:r>
      <w:r>
        <w:rPr>
          <w:rFonts w:ascii="Swis721 Cn BT" w:hAnsi="Swis721 Cn BT" w:cs="Swis721 Cn BT"/>
          <w:b/>
          <w:bCs/>
          <w:lang w:val="sl-SI"/>
        </w:rPr>
        <w:t xml:space="preserve">de. </w:t>
      </w:r>
    </w:p>
    <w:p w14:paraId="5FD20CD8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184397E8" w14:textId="6E96EF0C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Balkoni</w:t>
      </w:r>
      <w:r>
        <w:rPr>
          <w:rFonts w:ascii="Swis721 Cn BT" w:hAnsi="Swis721 Cn BT" w:cs="Swis721 Cn BT"/>
          <w:b/>
          <w:bCs/>
          <w:lang w:val="sl-SI"/>
        </w:rPr>
        <w:t>, nadstreški</w:t>
      </w:r>
      <w:r>
        <w:rPr>
          <w:rFonts w:ascii="Swis721 Cn BT" w:hAnsi="Swis721 Cn BT" w:cs="Swis721 Cn BT"/>
          <w:b/>
          <w:bCs/>
          <w:lang w:val="sl-SI"/>
        </w:rPr>
        <w:t xml:space="preserve">, vetrolov objekta </w:t>
      </w:r>
      <w:r>
        <w:rPr>
          <w:rFonts w:ascii="Swis721 Cn BT" w:hAnsi="Swis721 Cn BT" w:cs="Swis721 Cn BT"/>
          <w:lang w:val="sl-SI"/>
        </w:rPr>
        <w:t xml:space="preserve">se zaradi ohranjanja zatečene funkcionalnosti obdelajo samo površinsko (izvede se nov omet, spodnja stran nadstreškov se kita in barva). </w:t>
      </w:r>
    </w:p>
    <w:p w14:paraId="74276629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26872CA8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Obstoječe kovinske ograje se zbrusijo in prebar</w:t>
      </w:r>
      <w:r>
        <w:rPr>
          <w:rFonts w:ascii="Swis721 Cn BT" w:hAnsi="Swis721 Cn BT" w:cs="Swis721 Cn BT"/>
          <w:lang w:val="sl-SI"/>
        </w:rPr>
        <w:t xml:space="preserve">vajo. Izbor barve ograj po predlogu arhitekta in po potrditvi s strani naročnika. Prav tako se obnovijo ostale obstoječe kovinske konstrukcije. </w:t>
      </w:r>
    </w:p>
    <w:p w14:paraId="2AC8E2F4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Ograje se ob stiku s fasadami v splošnem predelajo (skrajšajo), tako da se odmaknejo od odebeljenih slojev sani</w:t>
      </w:r>
      <w:r>
        <w:rPr>
          <w:rFonts w:ascii="Swis721 Cn BT" w:hAnsi="Swis721 Cn BT" w:cs="Swis721 Cn BT"/>
          <w:lang w:val="sl-SI"/>
        </w:rPr>
        <w:t xml:space="preserve">ranih fasad. </w:t>
      </w:r>
    </w:p>
    <w:p w14:paraId="77B76DC6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52FB3B8A" w14:textId="513C9781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lastRenderedPageBreak/>
        <w:t xml:space="preserve">Zaradi dodane toplotne izolacije fasad se namestijo </w:t>
      </w:r>
      <w:r>
        <w:rPr>
          <w:rFonts w:ascii="Swis721 Cn BT" w:hAnsi="Swis721 Cn BT" w:cs="Swis721 Cn BT"/>
          <w:b/>
          <w:bCs/>
          <w:lang w:val="sl-SI"/>
        </w:rPr>
        <w:t xml:space="preserve">nove zunanje </w:t>
      </w:r>
      <w:r w:rsidR="00694306">
        <w:rPr>
          <w:rFonts w:ascii="Swis721 Cn BT" w:hAnsi="Swis721 Cn BT" w:cs="Swis721 Cn BT"/>
          <w:b/>
          <w:bCs/>
          <w:lang w:val="sl-SI"/>
        </w:rPr>
        <w:t>ALU</w:t>
      </w:r>
      <w:r>
        <w:rPr>
          <w:rFonts w:ascii="Swis721 Cn BT" w:hAnsi="Swis721 Cn BT" w:cs="Swis721 Cn BT"/>
          <w:b/>
          <w:bCs/>
          <w:lang w:val="sl-SI"/>
        </w:rPr>
        <w:t xml:space="preserve"> police.</w:t>
      </w:r>
      <w:r>
        <w:rPr>
          <w:rFonts w:ascii="Swis721 Cn BT" w:hAnsi="Swis721 Cn BT" w:cs="Swis721 Cn BT"/>
          <w:lang w:val="sl-SI"/>
        </w:rPr>
        <w:t xml:space="preserve"> Izvedba polic se prilagodi zatečenemu stanju, ponekod vgradnja polic ne bo izvedljiva (okna na stiku s tlemi, mansarda, ...). </w:t>
      </w:r>
    </w:p>
    <w:p w14:paraId="0B280BA8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295B50D4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Izjeme v izvedbi nove toplotne izolacije fasad</w:t>
      </w:r>
      <w:r>
        <w:rPr>
          <w:rFonts w:ascii="Swis721 Cn BT" w:hAnsi="Swis721 Cn BT" w:cs="Swis721 Cn BT"/>
          <w:lang w:val="sl-SI"/>
        </w:rPr>
        <w:t xml:space="preserve"> se pojavijo v posameznih predelih, kjer so okenske odprtine nameščene v neposredni bližini stranskih sten - na teh mestih se izvede samo izolacijski omet. Enako se samo z izolacijskim ometom obdelajo </w:t>
      </w:r>
      <w:r>
        <w:rPr>
          <w:rFonts w:ascii="Swis721 Cn BT" w:hAnsi="Swis721 Cn BT" w:cs="Swis721 Cn BT"/>
          <w:b/>
          <w:bCs/>
          <w:lang w:val="sl-SI"/>
        </w:rPr>
        <w:t xml:space="preserve">okenske špalete </w:t>
      </w:r>
      <w:r>
        <w:rPr>
          <w:rFonts w:ascii="Swis721 Cn BT" w:hAnsi="Swis721 Cn BT" w:cs="Swis721 Cn BT"/>
          <w:lang w:val="sl-SI"/>
        </w:rPr>
        <w:t>(strošek pravilne vgradnje toplotne izo</w:t>
      </w:r>
      <w:r>
        <w:rPr>
          <w:rFonts w:ascii="Swis721 Cn BT" w:hAnsi="Swis721 Cn BT" w:cs="Swis721 Cn BT"/>
          <w:lang w:val="sl-SI"/>
        </w:rPr>
        <w:t>lacije ob oknih in pod novo kamnito polico bi bil nesorazmeren glede na učinek v celotni energetski bilanci stavbe).</w:t>
      </w:r>
    </w:p>
    <w:p w14:paraId="2F3897B4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2920A132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Enokapne strehe ob vhodih v stavbe </w:t>
      </w:r>
      <w:r>
        <w:rPr>
          <w:rFonts w:ascii="Swis721 Cn BT" w:hAnsi="Swis721 Cn BT" w:cs="Swis721 Cn BT"/>
          <w:lang w:val="sl-SI"/>
        </w:rPr>
        <w:t>se ne spreminjajo, se pa v celoti ob vseh vhodih menjajo kleparske obrobe nadstreškov, vetrolovov, ...</w:t>
      </w:r>
    </w:p>
    <w:p w14:paraId="63D4B59B" w14:textId="77777777" w:rsidR="00AE05B0" w:rsidRDefault="00AE05B0">
      <w:pPr>
        <w:jc w:val="both"/>
        <w:rPr>
          <w:lang w:val="sl-SI"/>
        </w:rPr>
      </w:pPr>
    </w:p>
    <w:p w14:paraId="7247EF38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Na vseh fasadah se </w:t>
      </w:r>
      <w:r>
        <w:rPr>
          <w:rFonts w:ascii="Swis721 Cn BT" w:hAnsi="Swis721 Cn BT" w:cs="Swis721 Cn BT"/>
          <w:b/>
          <w:bCs/>
          <w:lang w:val="sl-SI"/>
        </w:rPr>
        <w:t>preboji ali zračniki</w:t>
      </w:r>
      <w:r>
        <w:rPr>
          <w:rFonts w:ascii="Swis721 Cn BT" w:hAnsi="Swis721 Cn BT" w:cs="Swis721 Cn BT"/>
          <w:lang w:val="sl-SI"/>
        </w:rPr>
        <w:t xml:space="preserve"> ohranijo ter se ustrezno podaljšajo z dodatno jekleno </w:t>
      </w:r>
      <w:proofErr w:type="spellStart"/>
      <w:r>
        <w:rPr>
          <w:rFonts w:ascii="Swis721 Cn BT" w:hAnsi="Swis721 Cn BT" w:cs="Swis721 Cn BT"/>
          <w:lang w:val="sl-SI"/>
        </w:rPr>
        <w:t>podkonstrukcijo</w:t>
      </w:r>
      <w:proofErr w:type="spellEnd"/>
      <w:r>
        <w:rPr>
          <w:rFonts w:ascii="Swis721 Cn BT" w:hAnsi="Swis721 Cn BT" w:cs="Swis721 Cn BT"/>
          <w:lang w:val="sl-SI"/>
        </w:rPr>
        <w:t xml:space="preserve">. </w:t>
      </w:r>
    </w:p>
    <w:p w14:paraId="4CB13778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Rešetke na fasadah </w:t>
      </w:r>
      <w:r>
        <w:rPr>
          <w:rFonts w:ascii="Swis721 Cn BT" w:hAnsi="Swis721 Cn BT" w:cs="Swis721 Cn BT"/>
          <w:lang w:val="sl-SI"/>
        </w:rPr>
        <w:t xml:space="preserve">se izvedejo na novo, montirajo se v novem okviru v debelini nove fasade. </w:t>
      </w:r>
    </w:p>
    <w:p w14:paraId="7AAD34E9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61D3C508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Pri stiku fasad in svetlobnih jaškov v pritličju se predvidi menjava pokrovov jaškov, tako da ustrezajo povečani debelini fasadnega ovoja. </w:t>
      </w:r>
    </w:p>
    <w:p w14:paraId="143A9D73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71CB4784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Pred izvedbo sanacije fasad se izvede </w:t>
      </w:r>
      <w:proofErr w:type="spellStart"/>
      <w:r>
        <w:rPr>
          <w:rFonts w:ascii="Swis721 Cn BT" w:hAnsi="Swis721 Cn BT" w:cs="Swis721 Cn BT"/>
          <w:b/>
          <w:bCs/>
          <w:lang w:val="sl-SI"/>
        </w:rPr>
        <w:t>pull</w:t>
      </w:r>
      <w:proofErr w:type="spellEnd"/>
      <w:r>
        <w:rPr>
          <w:rFonts w:ascii="Swis721 Cn BT" w:hAnsi="Swis721 Cn BT" w:cs="Swis721 Cn BT"/>
          <w:b/>
          <w:bCs/>
          <w:lang w:val="sl-SI"/>
        </w:rPr>
        <w:t xml:space="preserve"> </w:t>
      </w:r>
      <w:proofErr w:type="spellStart"/>
      <w:r>
        <w:rPr>
          <w:rFonts w:ascii="Swis721 Cn BT" w:hAnsi="Swis721 Cn BT" w:cs="Swis721 Cn BT"/>
          <w:b/>
          <w:bCs/>
          <w:lang w:val="sl-SI"/>
        </w:rPr>
        <w:t>of</w:t>
      </w:r>
      <w:proofErr w:type="spellEnd"/>
      <w:r>
        <w:rPr>
          <w:rFonts w:ascii="Swis721 Cn BT" w:hAnsi="Swis721 Cn BT" w:cs="Swis721 Cn BT"/>
          <w:b/>
          <w:bCs/>
          <w:lang w:val="sl-SI"/>
        </w:rPr>
        <w:t xml:space="preserve"> test za določitev tipa in števila fasadnih sider / m</w:t>
      </w:r>
      <w:r>
        <w:rPr>
          <w:rFonts w:ascii="Swis721 Cn BT" w:hAnsi="Swis721 Cn BT" w:cs="Swis721 Cn BT"/>
          <w:b/>
          <w:bCs/>
          <w:vertAlign w:val="superscript"/>
          <w:lang w:val="sl-SI"/>
        </w:rPr>
        <w:t>2</w:t>
      </w:r>
      <w:r>
        <w:rPr>
          <w:rFonts w:ascii="Swis721 Cn BT" w:hAnsi="Swis721 Cn BT" w:cs="Swis721 Cn BT"/>
          <w:b/>
          <w:bCs/>
          <w:lang w:val="sl-SI"/>
        </w:rPr>
        <w:t xml:space="preserve">. Izvajalec mora ponuditi celoten fasadni sistem in sistem za toplotno izolacijo streh v skladu s pogoji EKOSKLADA. </w:t>
      </w:r>
    </w:p>
    <w:p w14:paraId="1E839328" w14:textId="3660EDB2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3F8B971D" w14:textId="77777777" w:rsidR="00AF2718" w:rsidRDefault="00AF2718">
      <w:pPr>
        <w:jc w:val="both"/>
        <w:rPr>
          <w:rFonts w:ascii="Swis721 Cn BT" w:hAnsi="Swis721 Cn BT" w:cs="Swis721 Cn BT"/>
          <w:lang w:val="sl-SI"/>
        </w:rPr>
      </w:pPr>
    </w:p>
    <w:p w14:paraId="38B13747" w14:textId="77777777" w:rsidR="00AE05B0" w:rsidRDefault="00A2185D">
      <w:pPr>
        <w:jc w:val="both"/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caps/>
          <w:sz w:val="24"/>
          <w:szCs w:val="24"/>
          <w:lang w:val="sl-SI"/>
        </w:rPr>
        <w:t>Predvidene so naslednje nove sestave izboljšanega topl. ovoja stavbe:</w:t>
      </w:r>
    </w:p>
    <w:p w14:paraId="01A27F28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tbl>
      <w:tblPr>
        <w:tblW w:w="8853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73"/>
        <w:gridCol w:w="2654"/>
        <w:gridCol w:w="2346"/>
        <w:gridCol w:w="1240"/>
        <w:gridCol w:w="800"/>
        <w:gridCol w:w="640"/>
      </w:tblGrid>
      <w:tr w:rsidR="00AE05B0" w14:paraId="7B05898D" w14:textId="77777777">
        <w:trPr>
          <w:trHeight w:val="280"/>
        </w:trPr>
        <w:tc>
          <w:tcPr>
            <w:tcW w:w="88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2CD" w:themeFill="accent4" w:themeFillTint="32"/>
            <w:noWrap/>
            <w:vAlign w:val="bottom"/>
          </w:tcPr>
          <w:p w14:paraId="78EB6EC6" w14:textId="77777777" w:rsidR="00AE05B0" w:rsidRDefault="00A2185D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 w:eastAsia="zh-CN" w:bidi="ar"/>
              </w:rPr>
              <w:t>OBJEKT 2 (zahod)</w:t>
            </w:r>
          </w:p>
        </w:tc>
      </w:tr>
      <w:tr w:rsidR="00AE05B0" w14:paraId="4F6D0CE2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AEE85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D2760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C7D85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823AB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D347C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338F7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</w:tr>
      <w:tr w:rsidR="00AE05B0" w14:paraId="7755102B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42570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šifra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D0810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ime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B2780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sloj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74398" w14:textId="77777777" w:rsidR="00AE05B0" w:rsidRDefault="00A2185D">
            <w:pPr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debelina (cm)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92637" w14:textId="77777777" w:rsidR="00AE05B0" w:rsidRDefault="00A2185D">
            <w:pPr>
              <w:jc w:val="right"/>
              <w:textAlignment w:val="bottom"/>
              <w:rPr>
                <w:rFonts w:ascii="Arial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sl-SI" w:eastAsia="zh-CN" w:bidi="ar"/>
              </w:rPr>
              <w:t>λ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BD988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color w:val="000000"/>
                <w:sz w:val="16"/>
                <w:szCs w:val="16"/>
                <w:lang w:val="sl-SI" w:eastAsia="zh-CN" w:bidi="ar"/>
              </w:rPr>
              <w:t>d/</w:t>
            </w:r>
            <w:r>
              <w:rPr>
                <w:rStyle w:val="font01"/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λ</w:t>
            </w:r>
          </w:p>
        </w:tc>
      </w:tr>
      <w:tr w:rsidR="00AE05B0" w14:paraId="060AF374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32B1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76786" w14:textId="77777777" w:rsidR="00AE05B0" w:rsidRDefault="00AE05B0">
            <w:pPr>
              <w:rPr>
                <w:rFonts w:ascii="Arial" w:eastAsia="Swis721 Cn BT" w:hAnsi="Arial" w:cs="Arial"/>
                <w:b/>
                <w:bCs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B547F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57DA7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250B4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EC57C" w14:textId="77777777" w:rsidR="00AE05B0" w:rsidRDefault="00AE05B0">
            <w:pPr>
              <w:rPr>
                <w:rFonts w:ascii="Arial" w:eastAsia="Swis721 Cn BT" w:hAnsi="Arial" w:cs="Arial"/>
                <w:color w:val="000000"/>
                <w:sz w:val="16"/>
                <w:szCs w:val="16"/>
                <w:lang w:val="sl-SI"/>
              </w:rPr>
            </w:pPr>
          </w:p>
        </w:tc>
      </w:tr>
      <w:tr w:rsidR="00AE05B0" w14:paraId="151E5745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9F9A3" w14:textId="16A7B268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0</w:t>
            </w:r>
            <w:r w:rsidR="00AF2718"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1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93AB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>zunanji zid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DC77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color w:val="C45911" w:themeColor="accent2" w:themeShade="BF"/>
                <w:sz w:val="16"/>
                <w:szCs w:val="16"/>
                <w:lang w:val="sl-SI" w:eastAsia="zh-CN" w:bidi="ar"/>
              </w:rPr>
              <w:t xml:space="preserve">kamena volna + omet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996CC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color w:val="C45911" w:themeColor="accent2" w:themeShade="BF"/>
                <w:sz w:val="16"/>
                <w:szCs w:val="16"/>
                <w:lang w:val="sl-SI" w:eastAsia="zh-CN" w:bidi="ar"/>
              </w:rPr>
              <w:t>16,00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AFA95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color w:val="C45911" w:themeColor="accent2" w:themeShade="BF"/>
                <w:sz w:val="16"/>
                <w:szCs w:val="16"/>
                <w:lang w:val="sl-SI" w:eastAsia="zh-CN" w:bidi="ar"/>
              </w:rPr>
              <w:t>0,035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C0450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42240FAB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69C40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 xml:space="preserve"> </w:t>
            </w: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A52734" w14:textId="77777777" w:rsidR="00AE05B0" w:rsidRDefault="00A2185D">
            <w:pPr>
              <w:textAlignment w:val="bottom"/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 w:eastAsia="zh-CN" w:bidi="ar"/>
              </w:rPr>
              <w:t xml:space="preserve"> </w:t>
            </w: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DDB92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zunanji omet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D362C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2,00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4106C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0,850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6E24B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47ABE227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9E457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9D9E9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9A6AC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proofErr w:type="spellStart"/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glinopor</w:t>
            </w:r>
            <w:proofErr w:type="spellEnd"/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 xml:space="preserve"> zidaki 29 cm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BE508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29,00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E47DC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0,400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7A89A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  <w:tr w:rsidR="00AE05B0" w14:paraId="4DCA6C03" w14:textId="77777777">
        <w:trPr>
          <w:trHeight w:val="280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D394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8D57" w14:textId="77777777" w:rsidR="00AE05B0" w:rsidRDefault="00AE05B0">
            <w:pPr>
              <w:rPr>
                <w:rFonts w:ascii="Arial" w:eastAsia="Swis721 Cn BT" w:hAnsi="Arial" w:cs="Arial"/>
                <w:b/>
                <w:bCs/>
                <w:sz w:val="16"/>
                <w:szCs w:val="16"/>
                <w:lang w:val="sl-SI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FB67" w14:textId="77777777" w:rsidR="00AE05B0" w:rsidRDefault="00A2185D">
            <w:pPr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notranji omet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F6C20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1,50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B999" w14:textId="77777777" w:rsidR="00AE05B0" w:rsidRDefault="00A2185D">
            <w:pPr>
              <w:jc w:val="right"/>
              <w:textAlignment w:val="bottom"/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  <w:r>
              <w:rPr>
                <w:rFonts w:ascii="Arial" w:eastAsia="Swis721 Cn BT" w:hAnsi="Arial" w:cs="Arial"/>
                <w:sz w:val="16"/>
                <w:szCs w:val="16"/>
                <w:lang w:val="sl-SI" w:eastAsia="zh-CN" w:bidi="ar"/>
              </w:rPr>
              <w:t>0,850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428B4" w14:textId="77777777" w:rsidR="00AE05B0" w:rsidRDefault="00AE05B0">
            <w:pPr>
              <w:rPr>
                <w:rFonts w:ascii="Arial" w:eastAsia="Swis721 Cn BT" w:hAnsi="Arial" w:cs="Arial"/>
                <w:sz w:val="16"/>
                <w:szCs w:val="16"/>
                <w:lang w:val="sl-SI"/>
              </w:rPr>
            </w:pPr>
          </w:p>
        </w:tc>
      </w:tr>
    </w:tbl>
    <w:p w14:paraId="699E9B22" w14:textId="4B778064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4285660D" w14:textId="77777777" w:rsidR="00A2185D" w:rsidRDefault="00A2185D">
      <w:pPr>
        <w:jc w:val="both"/>
        <w:rPr>
          <w:rFonts w:ascii="Swis721 Cn BT" w:hAnsi="Swis721 Cn BT" w:cs="Swis721 Cn BT"/>
          <w:lang w:val="sl-SI"/>
        </w:rPr>
      </w:pPr>
    </w:p>
    <w:p w14:paraId="04B264B6" w14:textId="77777777" w:rsidR="00AE05B0" w:rsidRDefault="00AE0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wis721 Cn BT" w:hAnsi="Swis721 Cn BT" w:cs="Swis721 Cn BT"/>
          <w:b/>
          <w:bCs/>
          <w:lang w:val="sl-SI"/>
        </w:rPr>
      </w:pPr>
    </w:p>
    <w:p w14:paraId="4ACE492C" w14:textId="77777777" w:rsidR="00AE05B0" w:rsidRDefault="00A2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Upoštevani faktorji toplotnih prehodnosti za posamezne materiale so navedeni v priloženem izračunu gradbene fizike. Izvajalec mora ponuditi enega izmed fasadnih in strešnih sistemov, ki so navedeni v razpisnih pogojih EKOSKLADA, hkrati pa mora ta najmanj d</w:t>
      </w:r>
      <w:r>
        <w:rPr>
          <w:rFonts w:ascii="Swis721 Cn BT" w:hAnsi="Swis721 Cn BT" w:cs="Swis721 Cn BT"/>
          <w:b/>
          <w:bCs/>
          <w:lang w:val="sl-SI"/>
        </w:rPr>
        <w:t xml:space="preserve">osegati vrednosti U faktorjev v predloženem izračunu. </w:t>
      </w:r>
    </w:p>
    <w:p w14:paraId="66D9F985" w14:textId="77777777" w:rsidR="00AE05B0" w:rsidRDefault="00AE0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wis721 Cn BT" w:hAnsi="Swis721 Cn BT" w:cs="Swis721 Cn BT"/>
          <w:b/>
          <w:bCs/>
          <w:lang w:val="sl-SI"/>
        </w:rPr>
      </w:pPr>
    </w:p>
    <w:p w14:paraId="534649AB" w14:textId="77777777" w:rsidR="00AE05B0" w:rsidRDefault="00A21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Območja, kjer je toplotna izolacija fasad tanjša od 16cm, se izvzamejo iz preverjanja toplotnih prehodnosti za EKOSKLAD.</w:t>
      </w:r>
    </w:p>
    <w:p w14:paraId="4A85039B" w14:textId="77777777" w:rsidR="00AE05B0" w:rsidRDefault="00AE0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Swis721 Cn BT" w:hAnsi="Swis721 Cn BT" w:cs="Swis721 Cn BT"/>
          <w:b/>
          <w:bCs/>
          <w:lang w:val="sl-SI"/>
        </w:rPr>
      </w:pPr>
    </w:p>
    <w:p w14:paraId="6BE82D05" w14:textId="12A8E5E1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7487A474" w14:textId="77777777" w:rsidR="00A2185D" w:rsidRDefault="00A2185D">
      <w:pPr>
        <w:jc w:val="both"/>
        <w:rPr>
          <w:rFonts w:ascii="Swis721 Cn BT" w:hAnsi="Swis721 Cn BT" w:cs="Swis721 Cn BT"/>
          <w:lang w:val="sl-SI"/>
        </w:rPr>
      </w:pPr>
    </w:p>
    <w:p w14:paraId="4513FF3E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>Strelovodna naprava in izenačitev potencialov</w:t>
      </w:r>
    </w:p>
    <w:p w14:paraId="2B33D30E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E347847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Za zaščito objekta pred atmosf</w:t>
      </w:r>
      <w:r>
        <w:rPr>
          <w:rFonts w:ascii="Swis721 Cn BT" w:hAnsi="Swis721 Cn BT" w:cs="Swis721 Cn BT"/>
          <w:lang w:val="sl-SI"/>
        </w:rPr>
        <w:t xml:space="preserve">erskimi preobremenitvami se izvede nova strelovodna instalacija v obliki </w:t>
      </w:r>
      <w:proofErr w:type="spellStart"/>
      <w:r>
        <w:rPr>
          <w:rFonts w:ascii="Swis721 Cn BT" w:hAnsi="Swis721 Cn BT" w:cs="Swis721 Cn BT"/>
          <w:lang w:val="sl-SI"/>
        </w:rPr>
        <w:t>Faradeyeve</w:t>
      </w:r>
      <w:proofErr w:type="spellEnd"/>
      <w:r>
        <w:rPr>
          <w:rFonts w:ascii="Swis721 Cn BT" w:hAnsi="Swis721 Cn BT" w:cs="Swis721 Cn BT"/>
          <w:lang w:val="sl-SI"/>
        </w:rPr>
        <w:t xml:space="preserve"> kletke, ki jo tvorijo lovilci na strehi, odvodi po fasadi in </w:t>
      </w:r>
      <w:proofErr w:type="spellStart"/>
      <w:r>
        <w:rPr>
          <w:rFonts w:ascii="Swis721 Cn BT" w:hAnsi="Swis721 Cn BT" w:cs="Swis721 Cn BT"/>
          <w:lang w:val="sl-SI"/>
        </w:rPr>
        <w:t>zemnik</w:t>
      </w:r>
      <w:proofErr w:type="spellEnd"/>
      <w:r>
        <w:rPr>
          <w:rFonts w:ascii="Swis721 Cn BT" w:hAnsi="Swis721 Cn BT" w:cs="Swis721 Cn BT"/>
          <w:lang w:val="sl-SI"/>
        </w:rPr>
        <w:t xml:space="preserve"> (pred izvedbo se izvede </w:t>
      </w:r>
      <w:r>
        <w:rPr>
          <w:rFonts w:ascii="Swis721 Cn BT" w:hAnsi="Swis721 Cn BT" w:cs="Swis721 Cn BT"/>
          <w:lang w:val="sl-SI"/>
        </w:rPr>
        <w:lastRenderedPageBreak/>
        <w:t>meritev in odstranitev obstoječe strelovodne zaščite). Po izvedbi se poda poroči</w:t>
      </w:r>
      <w:r>
        <w:rPr>
          <w:rFonts w:ascii="Swis721 Cn BT" w:hAnsi="Swis721 Cn BT" w:cs="Swis721 Cn BT"/>
          <w:lang w:val="sl-SI"/>
        </w:rPr>
        <w:t xml:space="preserve">lo o pregledu strelovodne instalacije. </w:t>
      </w:r>
    </w:p>
    <w:p w14:paraId="3DF744D6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Strelovod in ozemljitve so prikazani v ločeni mapi električnih instalacij. </w:t>
      </w:r>
    </w:p>
    <w:p w14:paraId="5218A81F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16F69A0F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Meteorna kanalizacija za strešne vode </w:t>
      </w:r>
    </w:p>
    <w:p w14:paraId="0D810167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258A3F68" w14:textId="1F0EB126" w:rsidR="00AE05B0" w:rsidRDefault="00A2185D" w:rsidP="00AF2718">
      <w:pPr>
        <w:jc w:val="both"/>
        <w:rPr>
          <w:rFonts w:ascii="Swis721 Cn BT" w:hAnsi="Swis721 Cn BT" w:cs="Swis721 Cn BT"/>
          <w:b/>
          <w:bCs/>
          <w:lang w:val="en-US"/>
        </w:rPr>
      </w:pPr>
      <w:r w:rsidRPr="00AF2718">
        <w:rPr>
          <w:rFonts w:ascii="Swis721 Cn BT" w:hAnsi="Swis721 Cn BT" w:cs="Swis721 Cn BT"/>
          <w:lang w:val="sl-SI"/>
        </w:rPr>
        <w:t>Padavinske vode iz streh se zbirajo preko vertikal v peskolovih</w:t>
      </w:r>
      <w:r w:rsidR="00AF2718" w:rsidRPr="00AF2718">
        <w:rPr>
          <w:rFonts w:ascii="Swis721 Cn BT" w:hAnsi="Swis721 Cn BT" w:cs="Swis721 Cn BT"/>
          <w:lang w:val="sl-SI"/>
        </w:rPr>
        <w:t>.</w:t>
      </w:r>
    </w:p>
    <w:p w14:paraId="43AF40F0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355B0DF5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01333085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RAČUNSKA PREVERA TOPLOTNEGA OVOJA OBJEKTA</w:t>
      </w:r>
    </w:p>
    <w:p w14:paraId="23D920DB" w14:textId="77777777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5BCE306C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Za izbrane sloje konstrukcije, ki so predmet energetske prenove, je v prilogi dodan izračun prehoda toplote in vlage v skladu z zahtevami PURES. Obenem so upoštevane zahteve EKOSKLADA.  </w:t>
      </w:r>
    </w:p>
    <w:p w14:paraId="102493CA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6646616E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Preverba</w:t>
      </w:r>
      <w:r>
        <w:rPr>
          <w:rFonts w:ascii="Swis721 Cn BT" w:hAnsi="Swis721 Cn BT" w:cs="Swis721 Cn BT"/>
          <w:lang w:val="sl-SI"/>
        </w:rPr>
        <w:t xml:space="preserve"> zatečenega stanja pokaže, da nobeden izmed slojev obstoječe fasade in strehe ne izpolnjuje veljavnih zahtev po učinkoviti rabi energije, prav tako pa objekt kot celota ne izpolnjuje bistvenih zahtev.</w:t>
      </w:r>
    </w:p>
    <w:p w14:paraId="3514A9E1" w14:textId="77777777" w:rsidR="00AE05B0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  <w:r>
        <w:rPr>
          <w:rFonts w:ascii="Swis721 Cn BT" w:hAnsi="Swis721 Cn BT" w:cs="Swis721 Cn BT"/>
          <w:b/>
          <w:bCs/>
          <w:lang w:val="sl-SI"/>
        </w:rPr>
        <w:t xml:space="preserve">Ob preveri z dodanimi sloji toplotne izolacije se </w:t>
      </w:r>
      <w:r>
        <w:rPr>
          <w:rFonts w:ascii="Swis721 Cn BT" w:hAnsi="Swis721 Cn BT" w:cs="Swis721 Cn BT"/>
          <w:b/>
          <w:bCs/>
          <w:lang w:val="sl-SI"/>
        </w:rPr>
        <w:t>stanje bistveno izboljša, za celovito izpolnjevanje zahtev PURES pa bilo potrebno izvesti še nekatere druge ukrepe:</w:t>
      </w:r>
    </w:p>
    <w:p w14:paraId="74C5EC4F" w14:textId="11AED294" w:rsidR="00AE05B0" w:rsidRDefault="00A2185D">
      <w:pPr>
        <w:jc w:val="both"/>
        <w:rPr>
          <w:rFonts w:ascii="Swis721 Cn BT" w:hAnsi="Swis721 Cn BT" w:cs="Swis721 Cn BT"/>
          <w:lang w:val="en-US"/>
        </w:rPr>
      </w:pPr>
      <w:r>
        <w:rPr>
          <w:rFonts w:ascii="Swis721 Cn BT" w:hAnsi="Swis721 Cn BT" w:cs="Swis721 Cn BT"/>
          <w:lang w:val="sl-SI"/>
        </w:rPr>
        <w:t>.zmanjšati bi se morala toplotna prehodnost vseh oken</w:t>
      </w:r>
      <w:r>
        <w:rPr>
          <w:rFonts w:ascii="Swis721 Cn BT" w:hAnsi="Swis721 Cn BT" w:cs="Swis721 Cn BT"/>
          <w:lang w:val="en-US"/>
        </w:rPr>
        <w:t xml:space="preserve"> </w:t>
      </w:r>
    </w:p>
    <w:p w14:paraId="68078F27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 xml:space="preserve">.dodatno se </w:t>
      </w:r>
      <w:r>
        <w:rPr>
          <w:rFonts w:ascii="Swis721 Cn BT" w:hAnsi="Swis721 Cn BT" w:cs="Swis721 Cn BT"/>
          <w:lang w:val="sl-SI"/>
        </w:rPr>
        <w:t>priporoča izvedba postavitve zbiralnikov tople vode za upoštevanje kriterija PURES glede rabe obnovljivih virov energije</w:t>
      </w:r>
    </w:p>
    <w:p w14:paraId="050BC023" w14:textId="12BCED6E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74ED4F07" w14:textId="77777777" w:rsidR="00A2185D" w:rsidRDefault="00A2185D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2ED6A095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PRIPOROČILO GLEDE POTRESNE SANACIJE STAVBE</w:t>
      </w:r>
    </w:p>
    <w:p w14:paraId="7ADB51DC" w14:textId="77777777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4AE06E0A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V času energetske prenove večstanovanjske stavbe se priporoča premislek in izvedba ukrepov</w:t>
      </w:r>
      <w:r>
        <w:rPr>
          <w:rFonts w:ascii="Swis721 Cn BT" w:hAnsi="Swis721 Cn BT" w:cs="Swis721 Cn BT"/>
          <w:lang w:val="sl-SI"/>
        </w:rPr>
        <w:t xml:space="preserve"> glede potresne sanacije objekta z utrjevanjem opečnega zidovja (polimerne obloge s sidranjem, jeklene vezi, </w:t>
      </w:r>
      <w:proofErr w:type="spellStart"/>
      <w:r>
        <w:rPr>
          <w:rFonts w:ascii="Swis721 Cn BT" w:hAnsi="Swis721 Cn BT" w:cs="Swis721 Cn BT"/>
          <w:lang w:val="sl-SI"/>
        </w:rPr>
        <w:t>obbetoniranje</w:t>
      </w:r>
      <w:proofErr w:type="spellEnd"/>
      <w:r>
        <w:rPr>
          <w:rFonts w:ascii="Swis721 Cn BT" w:hAnsi="Swis721 Cn BT" w:cs="Swis721 Cn BT"/>
          <w:lang w:val="sl-SI"/>
        </w:rPr>
        <w:t xml:space="preserve"> itn.). </w:t>
      </w:r>
    </w:p>
    <w:p w14:paraId="1EEA5F0F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Obseg in način izvedbe ukrepov za izboljšanje potresnega varovanja stavbe mora biti predmet ločenega elaborata z izračuni, sh</w:t>
      </w:r>
      <w:r>
        <w:rPr>
          <w:rFonts w:ascii="Swis721 Cn BT" w:hAnsi="Swis721 Cn BT" w:cs="Swis721 Cn BT"/>
          <w:lang w:val="sl-SI"/>
        </w:rPr>
        <w:t xml:space="preserve">emami in navodili. Vsekakor pa je ob večjih posegih v večstanovanjskih stavbah smiselno takšne ukrepe vključiti v nameravano investicijo. </w:t>
      </w:r>
    </w:p>
    <w:p w14:paraId="204D8BBB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59F65122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Viri:</w:t>
      </w:r>
    </w:p>
    <w:p w14:paraId="59937B23" w14:textId="77777777" w:rsidR="00AE05B0" w:rsidRDefault="00A2185D">
      <w:pPr>
        <w:jc w:val="both"/>
        <w:rPr>
          <w:rFonts w:ascii="Swis721 Cn BT" w:hAnsi="Swis721 Cn BT"/>
          <w:sz w:val="18"/>
          <w:szCs w:val="18"/>
          <w:lang w:val="sl-SI"/>
        </w:rPr>
      </w:pPr>
      <w:r>
        <w:rPr>
          <w:rFonts w:ascii="Swis721 Cn BT" w:hAnsi="Swis721 Cn BT"/>
          <w:sz w:val="18"/>
          <w:szCs w:val="18"/>
          <w:lang w:val="sl-SI"/>
        </w:rPr>
        <w:t>- TEHNIČNE INFORMACIJE O POMEMBNEJŠIH POSEGIH ZA REKONSTRUKCIJO V POTRESU POŠKODOVANIH ZIDANIH OBJEKTOV (Gradb</w:t>
      </w:r>
      <w:r>
        <w:rPr>
          <w:rFonts w:ascii="Swis721 Cn BT" w:hAnsi="Swis721 Cn BT"/>
          <w:sz w:val="18"/>
          <w:szCs w:val="18"/>
          <w:lang w:val="sl-SI"/>
        </w:rPr>
        <w:t>eni inštitut ZRMK)</w:t>
      </w:r>
    </w:p>
    <w:p w14:paraId="09E7DC3D" w14:textId="77777777" w:rsidR="00AE05B0" w:rsidRDefault="00A2185D">
      <w:pPr>
        <w:jc w:val="both"/>
        <w:rPr>
          <w:rFonts w:ascii="Swis721 Cn BT" w:hAnsi="Swis721 Cn BT" w:cs="Swis721 Cn BT"/>
          <w:sz w:val="18"/>
          <w:szCs w:val="18"/>
          <w:lang w:val="sl-SI"/>
        </w:rPr>
      </w:pPr>
      <w:r>
        <w:rPr>
          <w:rFonts w:ascii="Swis721 Cn BT" w:hAnsi="Swis721 Cn BT"/>
          <w:sz w:val="18"/>
          <w:szCs w:val="18"/>
          <w:lang w:val="sl-SI"/>
        </w:rPr>
        <w:t>- PROTIPOTRESNA UTRDITEV IN PREPROJEKTIRANJE: PRIMER ZIDANIH STAVB (Miha Tomaževič, ZAG)</w:t>
      </w:r>
    </w:p>
    <w:p w14:paraId="1EF8C091" w14:textId="4EFDB6FA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76618356" w14:textId="77777777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48003B30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t>PRIPOROČILO GLEDE POŽARNE VARNOSTI</w:t>
      </w:r>
    </w:p>
    <w:p w14:paraId="4BEB8956" w14:textId="77777777" w:rsidR="00AE05B0" w:rsidRDefault="00AE05B0">
      <w:pPr>
        <w:jc w:val="both"/>
        <w:rPr>
          <w:rFonts w:ascii="Swis721 Cn BT" w:hAnsi="Swis721 Cn BT" w:cs="Swis721 Cn BT"/>
          <w:lang w:val="sl-SI"/>
        </w:rPr>
      </w:pPr>
    </w:p>
    <w:p w14:paraId="26008D79" w14:textId="7C0EB741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en-US"/>
        </w:rPr>
      </w:pPr>
      <w:r>
        <w:rPr>
          <w:rFonts w:ascii="Swis721 Cn BT" w:hAnsi="Swis721 Cn BT" w:cs="Swis721 Cn BT"/>
          <w:lang w:val="sl-SI"/>
        </w:rPr>
        <w:t xml:space="preserve">Ob nameravani prenovi </w:t>
      </w:r>
      <w:r>
        <w:rPr>
          <w:rFonts w:ascii="Swis721 Cn BT" w:hAnsi="Swis721 Cn BT" w:cs="Swis721 Cn BT"/>
          <w:lang w:val="sl-SI"/>
        </w:rPr>
        <w:t>stavb</w:t>
      </w:r>
      <w:r w:rsidR="004C052F">
        <w:rPr>
          <w:rFonts w:ascii="Swis721 Cn BT" w:hAnsi="Swis721 Cn BT" w:cs="Swis721 Cn BT"/>
          <w:lang w:val="sl-SI"/>
        </w:rPr>
        <w:t>e</w:t>
      </w:r>
      <w:r>
        <w:rPr>
          <w:rFonts w:ascii="Swis721 Cn BT" w:hAnsi="Swis721 Cn BT" w:cs="Swis721 Cn BT"/>
          <w:lang w:val="sl-SI"/>
        </w:rPr>
        <w:t xml:space="preserve"> enote </w:t>
      </w:r>
      <w:proofErr w:type="spellStart"/>
      <w:r>
        <w:rPr>
          <w:rFonts w:ascii="Swis721 Cn BT" w:hAnsi="Swis721 Cn BT" w:cs="Swis721 Cn BT"/>
          <w:lang w:val="sl-SI"/>
        </w:rPr>
        <w:t>Vančka</w:t>
      </w:r>
      <w:proofErr w:type="spellEnd"/>
      <w:r>
        <w:rPr>
          <w:rFonts w:ascii="Swis721 Cn BT" w:hAnsi="Swis721 Cn BT" w:cs="Swis721 Cn BT"/>
          <w:lang w:val="sl-SI"/>
        </w:rPr>
        <w:t xml:space="preserve"> </w:t>
      </w:r>
      <w:proofErr w:type="spellStart"/>
      <w:r>
        <w:rPr>
          <w:rFonts w:ascii="Swis721 Cn BT" w:hAnsi="Swis721 Cn BT" w:cs="Swis721 Cn BT"/>
          <w:lang w:val="sl-SI"/>
        </w:rPr>
        <w:t>Šarha</w:t>
      </w:r>
      <w:proofErr w:type="spellEnd"/>
      <w:r>
        <w:rPr>
          <w:rFonts w:ascii="Swis721 Cn BT" w:hAnsi="Swis721 Cn BT" w:cs="Swis721 Cn BT"/>
          <w:lang w:val="sl-SI"/>
        </w:rPr>
        <w:t xml:space="preserve"> v </w:t>
      </w:r>
      <w:r w:rsidR="004C052F">
        <w:rPr>
          <w:rFonts w:ascii="Swis721 Cn BT" w:hAnsi="Swis721 Cn BT" w:cs="Swis721 Cn BT"/>
          <w:lang w:val="sl-SI"/>
        </w:rPr>
        <w:t>V</w:t>
      </w:r>
      <w:r>
        <w:rPr>
          <w:rFonts w:ascii="Swis721 Cn BT" w:hAnsi="Swis721 Cn BT" w:cs="Swis721 Cn BT"/>
          <w:lang w:val="sl-SI"/>
        </w:rPr>
        <w:t>rtcu Jožice Flander se priporoča izvedba požarnega pregl</w:t>
      </w:r>
      <w:r>
        <w:rPr>
          <w:rFonts w:ascii="Swis721 Cn BT" w:hAnsi="Swis721 Cn BT" w:cs="Swis721 Cn BT"/>
          <w:lang w:val="sl-SI"/>
        </w:rPr>
        <w:t xml:space="preserve">eda in izdelava poročila o pregledu </w:t>
      </w:r>
      <w:proofErr w:type="spellStart"/>
      <w:r>
        <w:rPr>
          <w:rFonts w:ascii="Swis721 Cn BT" w:hAnsi="Swis721 Cn BT" w:cs="Swis721 Cn BT"/>
          <w:lang w:val="en-US"/>
        </w:rPr>
        <w:t>stanja</w:t>
      </w:r>
      <w:proofErr w:type="spellEnd"/>
      <w:r>
        <w:rPr>
          <w:rFonts w:ascii="Swis721 Cn BT" w:hAnsi="Swis721 Cn BT" w:cs="Swis721 Cn BT"/>
          <w:lang w:val="en-US"/>
        </w:rPr>
        <w:t xml:space="preserve"> glede</w:t>
      </w:r>
      <w:r>
        <w:rPr>
          <w:rFonts w:ascii="Swis721 Cn BT" w:hAnsi="Swis721 Cn BT" w:cs="Swis721 Cn BT"/>
          <w:lang w:val="sl-SI"/>
        </w:rPr>
        <w:t xml:space="preserve"> požarne varnosti, tako da se po potrebi odpravijo posamezne morebitne funkcionalne ovire in morebitne nedoslednosti zaradi uporabe gorljivih</w:t>
      </w:r>
      <w:r>
        <w:rPr>
          <w:rFonts w:ascii="Swis721 Cn BT" w:hAnsi="Swis721 Cn BT" w:cs="Swis721 Cn BT"/>
          <w:lang w:val="en-US"/>
        </w:rPr>
        <w:t xml:space="preserve"> </w:t>
      </w:r>
      <w:r>
        <w:rPr>
          <w:rFonts w:ascii="Swis721 Cn BT" w:hAnsi="Swis721 Cn BT" w:cs="Swis721 Cn BT"/>
          <w:lang w:val="sl-SI"/>
        </w:rPr>
        <w:t xml:space="preserve">materialov ali pomanjkljivih oznak požarnih poti. </w:t>
      </w:r>
      <w:proofErr w:type="spellStart"/>
      <w:r>
        <w:rPr>
          <w:rFonts w:ascii="Swis721 Cn BT" w:hAnsi="Swis721 Cn BT" w:cs="Swis721 Cn BT"/>
          <w:lang w:val="en-US"/>
        </w:rPr>
        <w:t>Cilj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takšnega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pr</w:t>
      </w:r>
      <w:r>
        <w:rPr>
          <w:rFonts w:ascii="Swis721 Cn BT" w:hAnsi="Swis721 Cn BT" w:cs="Swis721 Cn BT"/>
          <w:lang w:val="en-US"/>
        </w:rPr>
        <w:t>egleda</w:t>
      </w:r>
      <w:proofErr w:type="spellEnd"/>
      <w:r>
        <w:rPr>
          <w:rFonts w:ascii="Swis721 Cn BT" w:hAnsi="Swis721 Cn BT" w:cs="Swis721 Cn BT"/>
          <w:lang w:val="en-US"/>
        </w:rPr>
        <w:t xml:space="preserve"> je </w:t>
      </w:r>
      <w:proofErr w:type="spellStart"/>
      <w:r>
        <w:rPr>
          <w:rFonts w:ascii="Swis721 Cn BT" w:hAnsi="Swis721 Cn BT" w:cs="Swis721 Cn BT"/>
          <w:lang w:val="en-US"/>
        </w:rPr>
        <w:t>torej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izdelati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elaborat</w:t>
      </w:r>
      <w:proofErr w:type="spellEnd"/>
      <w:r>
        <w:rPr>
          <w:rFonts w:ascii="Swis721 Cn BT" w:hAnsi="Swis721 Cn BT" w:cs="Swis721 Cn BT"/>
          <w:lang w:val="en-US"/>
        </w:rPr>
        <w:t xml:space="preserve"> s </w:t>
      </w:r>
      <w:proofErr w:type="spellStart"/>
      <w:r>
        <w:rPr>
          <w:rFonts w:ascii="Swis721 Cn BT" w:hAnsi="Swis721 Cn BT" w:cs="Swis721 Cn BT"/>
          <w:lang w:val="en-US"/>
        </w:rPr>
        <w:t>priporočili</w:t>
      </w:r>
      <w:proofErr w:type="spellEnd"/>
      <w:r>
        <w:rPr>
          <w:rFonts w:ascii="Swis721 Cn BT" w:hAnsi="Swis721 Cn BT" w:cs="Swis721 Cn BT"/>
          <w:lang w:val="en-US"/>
        </w:rPr>
        <w:t xml:space="preserve"> za </w:t>
      </w:r>
      <w:proofErr w:type="spellStart"/>
      <w:r>
        <w:rPr>
          <w:rFonts w:ascii="Swis721 Cn BT" w:hAnsi="Swis721 Cn BT" w:cs="Swis721 Cn BT"/>
          <w:lang w:val="en-US"/>
        </w:rPr>
        <w:t>zagotovitev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varnega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umika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ljudi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na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prosto</w:t>
      </w:r>
      <w:proofErr w:type="spellEnd"/>
      <w:r>
        <w:rPr>
          <w:rFonts w:ascii="Swis721 Cn BT" w:hAnsi="Swis721 Cn BT" w:cs="Swis721 Cn BT"/>
          <w:lang w:val="en-US"/>
        </w:rPr>
        <w:t xml:space="preserve"> v </w:t>
      </w:r>
      <w:proofErr w:type="spellStart"/>
      <w:r>
        <w:rPr>
          <w:rFonts w:ascii="Swis721 Cn BT" w:hAnsi="Swis721 Cn BT" w:cs="Swis721 Cn BT"/>
          <w:lang w:val="en-US"/>
        </w:rPr>
        <w:t>primeru</w:t>
      </w:r>
      <w:proofErr w:type="spellEnd"/>
      <w:r>
        <w:rPr>
          <w:rFonts w:ascii="Swis721 Cn BT" w:hAnsi="Swis721 Cn BT" w:cs="Swis721 Cn BT"/>
          <w:lang w:val="en-US"/>
        </w:rPr>
        <w:t xml:space="preserve"> </w:t>
      </w:r>
      <w:proofErr w:type="spellStart"/>
      <w:r>
        <w:rPr>
          <w:rFonts w:ascii="Swis721 Cn BT" w:hAnsi="Swis721 Cn BT" w:cs="Swis721 Cn BT"/>
          <w:lang w:val="en-US"/>
        </w:rPr>
        <w:t>nevarnosti</w:t>
      </w:r>
      <w:proofErr w:type="spellEnd"/>
      <w:r>
        <w:rPr>
          <w:rFonts w:ascii="Swis721 Cn BT" w:hAnsi="Swis721 Cn BT" w:cs="Swis721 Cn BT"/>
          <w:lang w:val="en-US"/>
        </w:rPr>
        <w:t xml:space="preserve">. </w:t>
      </w:r>
    </w:p>
    <w:p w14:paraId="7E401DA4" w14:textId="15F87760" w:rsidR="00AE05B0" w:rsidRDefault="00AE05B0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78085E89" w14:textId="741FA49A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7CFAAB71" w14:textId="379005DD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2B3DB3D9" w14:textId="79294706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3F969E0D" w14:textId="103A2FB8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234554E7" w14:textId="77777777" w:rsidR="00A2185D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</w:p>
    <w:p w14:paraId="7CBE0FBD" w14:textId="77777777" w:rsidR="00AE05B0" w:rsidRDefault="00A2185D">
      <w:pPr>
        <w:jc w:val="both"/>
        <w:rPr>
          <w:rFonts w:ascii="Swis721 Cn BT" w:hAnsi="Swis721 Cn BT" w:cs="Swis721 Cn BT"/>
          <w:b/>
          <w:bCs/>
          <w:sz w:val="24"/>
          <w:szCs w:val="24"/>
          <w:lang w:val="sl-SI"/>
        </w:rPr>
      </w:pPr>
      <w:r>
        <w:rPr>
          <w:rFonts w:ascii="Swis721 Cn BT" w:hAnsi="Swis721 Cn BT" w:cs="Swis721 Cn BT"/>
          <w:b/>
          <w:bCs/>
          <w:sz w:val="24"/>
          <w:szCs w:val="24"/>
          <w:lang w:val="sl-SI"/>
        </w:rPr>
        <w:lastRenderedPageBreak/>
        <w:t>ZAKLJUČEK</w:t>
      </w:r>
    </w:p>
    <w:p w14:paraId="226ECCE8" w14:textId="77777777" w:rsidR="00AE05B0" w:rsidRDefault="00AE05B0">
      <w:pPr>
        <w:jc w:val="both"/>
        <w:rPr>
          <w:rFonts w:ascii="Swis721 Cn BT" w:hAnsi="Swis721 Cn BT"/>
          <w:caps/>
          <w:lang w:val="sl-SI"/>
        </w:rPr>
      </w:pPr>
    </w:p>
    <w:p w14:paraId="0FB7B4E1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 xml:space="preserve">Gradnja predvidenega objekta mora potekati v skladu S PZI projektno dokumentacijo. </w:t>
      </w:r>
    </w:p>
    <w:p w14:paraId="15A2D1FD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>Pred začetkom del morajo ustrezne strokovne službe investitorja ter izbrani izvajalec pregledati ustreznost in usklajenost tehnične dokumentacije (PZI - projekt za izvedbo)</w:t>
      </w:r>
      <w:r>
        <w:rPr>
          <w:rFonts w:ascii="Swis721 Cn BT" w:hAnsi="Swis721 Cn BT"/>
          <w:caps/>
          <w:lang w:val="sl-SI"/>
        </w:rPr>
        <w:t xml:space="preserve"> in predvideti tehnologijo in potek del ter podati morebitne pripombe k pregledani projektni dokumentaciji.  </w:t>
      </w:r>
    </w:p>
    <w:p w14:paraId="225E9DDF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>Pred pričetkom del mora investitor zagotoviti nadzor nad kvaliteto izvajanih gradbenih del. Dela se morajo vršiti v skladu s predpisi, normativi i</w:t>
      </w:r>
      <w:r>
        <w:rPr>
          <w:rFonts w:ascii="Swis721 Cn BT" w:hAnsi="Swis721 Cn BT"/>
          <w:caps/>
          <w:lang w:val="sl-SI"/>
        </w:rPr>
        <w:t xml:space="preserve">n standardi, tehničnim poročilom, po grafičnih prilogah in popisu del iz projektne dokumentacije. </w:t>
      </w:r>
    </w:p>
    <w:p w14:paraId="22DB2804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 xml:space="preserve">Izvajalec mora poskrbeti, da bodo dela potekala varno v skladu s predpisi iz varstva pri delu. Posebno pozornost je potrebno posvetiti varovanju delavcev in </w:t>
      </w:r>
      <w:r>
        <w:rPr>
          <w:rFonts w:ascii="Swis721 Cn BT" w:hAnsi="Swis721 Cn BT"/>
          <w:caps/>
          <w:lang w:val="sl-SI"/>
        </w:rPr>
        <w:t xml:space="preserve">materialnih sredstev, ki bodo sodelovali pri gradnji objekta. </w:t>
      </w:r>
    </w:p>
    <w:p w14:paraId="4C9AD72D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>V primeru, da pride pri izvajanju del do kakšne nejasnosti oz., da izvajalec ali nadzorni organ odkrijeta v projektu kakšno nepravilnost, sta jo dolžna odpraviti ali o tem obvestiti projektanta</w:t>
      </w:r>
      <w:r>
        <w:rPr>
          <w:rFonts w:ascii="Swis721 Cn BT" w:hAnsi="Swis721 Cn BT"/>
          <w:caps/>
          <w:lang w:val="sl-SI"/>
        </w:rPr>
        <w:t xml:space="preserve">, ki mora napako v najkrajšem času odpraviti. </w:t>
      </w:r>
    </w:p>
    <w:p w14:paraId="6B3DBC40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>INVESTITOR mora zagotoviti sredstva za občasen projektantski nadzor in za izdelavo projekta izvedenih del. Vse spremembe, ki nastanejo med gradnjo, je potrebno sproti evidentirati (vpisati v gradbeni dnevnik).</w:t>
      </w:r>
      <w:r>
        <w:rPr>
          <w:rFonts w:ascii="Swis721 Cn BT" w:hAnsi="Swis721 Cn BT"/>
          <w:caps/>
          <w:lang w:val="sl-SI"/>
        </w:rPr>
        <w:t xml:space="preserve"> </w:t>
      </w:r>
    </w:p>
    <w:p w14:paraId="3A6BDA76" w14:textId="77777777" w:rsidR="00AE05B0" w:rsidRDefault="00AE05B0">
      <w:pPr>
        <w:jc w:val="both"/>
        <w:rPr>
          <w:rFonts w:ascii="Swis721 Cn BT" w:hAnsi="Swis721 Cn BT"/>
          <w:caps/>
          <w:lang w:val="sl-SI"/>
        </w:rPr>
      </w:pPr>
    </w:p>
    <w:p w14:paraId="56A8BA68" w14:textId="77777777" w:rsidR="00AE05B0" w:rsidRDefault="00A2185D">
      <w:pPr>
        <w:jc w:val="both"/>
        <w:rPr>
          <w:rFonts w:ascii="Swis721 Cn BT" w:hAnsi="Swis721 Cn BT"/>
          <w:caps/>
          <w:lang w:val="sl-SI"/>
        </w:rPr>
      </w:pPr>
      <w:r>
        <w:rPr>
          <w:rFonts w:ascii="Swis721 Cn BT" w:hAnsi="Swis721 Cn BT"/>
          <w:caps/>
          <w:lang w:val="sl-SI"/>
        </w:rPr>
        <w:t xml:space="preserve">Posebej pomembno je, da nadzorni organ pred začetkom del pregleda ali je celotna projektna dokumentacija usklajena in o tem poda obvestilo investitorju. </w:t>
      </w:r>
    </w:p>
    <w:p w14:paraId="220403F2" w14:textId="77777777" w:rsidR="00AE05B0" w:rsidRDefault="00AE05B0">
      <w:pPr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0F181E6E" w14:textId="35D6D818" w:rsidR="00AE05B0" w:rsidRDefault="00AE05B0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0E2CD0B6" w14:textId="684F8E3D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F1095DF" w14:textId="4A527270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7FD1824" w14:textId="2393F4AC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7E1E2AEB" w14:textId="666181AA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5B8402F" w14:textId="4883145B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7B0B342" w14:textId="00D9E0C5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190875C" w14:textId="60A5AB30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EA542C7" w14:textId="34FFAD2D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FA36BDE" w14:textId="4B6DF94B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5017D53" w14:textId="3531B324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EB24BB0" w14:textId="290E7016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29EECAF8" w14:textId="48ED50CE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341B7F7" w14:textId="1B3B635D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05F9816" w14:textId="7E5A71C2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ECB23A6" w14:textId="02238108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2719CEC6" w14:textId="241E449F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383B4534" w14:textId="54DAB3A1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52A1C3A" w14:textId="1B89B6C3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0D351A94" w14:textId="49495B09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1E3635BF" w14:textId="20B8B32F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8BEE0E6" w14:textId="7DC6B4B0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4B0EBBAC" w14:textId="0F429984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0908233D" w14:textId="183C9D2D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8667BCC" w14:textId="3EA820A5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2F9241F" w14:textId="3AEB8C5C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797469C1" w14:textId="020A0422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554D38EF" w14:textId="0E8E0597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79793763" w14:textId="3A4EC062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7A374D55" w14:textId="77777777" w:rsidR="00A2185D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bCs/>
          <w:caps/>
          <w:lang w:val="sl-SI"/>
        </w:rPr>
      </w:pPr>
    </w:p>
    <w:p w14:paraId="625B4742" w14:textId="77777777" w:rsidR="00AE05B0" w:rsidRDefault="00A2185D">
      <w:pPr>
        <w:tabs>
          <w:tab w:val="left" w:pos="2410"/>
        </w:tabs>
        <w:jc w:val="both"/>
        <w:rPr>
          <w:rFonts w:ascii="Swis721 Cn BT" w:hAnsi="Swis721 Cn BT" w:cs="Swis721 Cn BT"/>
          <w:b/>
          <w:sz w:val="24"/>
          <w:szCs w:val="24"/>
          <w:lang w:val="sl-SI"/>
        </w:rPr>
      </w:pPr>
      <w:r>
        <w:rPr>
          <w:rFonts w:ascii="Swis721 Cn BT" w:hAnsi="Swis721 Cn BT" w:cs="Swis721 Cn BT"/>
          <w:b/>
          <w:sz w:val="24"/>
          <w:szCs w:val="24"/>
          <w:lang w:val="sl-SI"/>
        </w:rPr>
        <w:lastRenderedPageBreak/>
        <w:t>KAZALO RISB</w:t>
      </w:r>
    </w:p>
    <w:p w14:paraId="62C9934E" w14:textId="77777777" w:rsidR="00AE05B0" w:rsidRDefault="00AE05B0">
      <w:pPr>
        <w:tabs>
          <w:tab w:val="left" w:pos="2410"/>
        </w:tabs>
        <w:jc w:val="both"/>
        <w:rPr>
          <w:rFonts w:ascii="Swis721 Cn BT" w:hAnsi="Swis721 Cn BT" w:cs="Swis721 Cn BT"/>
          <w:b/>
          <w:sz w:val="24"/>
          <w:szCs w:val="24"/>
          <w:lang w:val="sl-SI"/>
        </w:rPr>
      </w:pPr>
    </w:p>
    <w:p w14:paraId="6A25107E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 xml:space="preserve">01 Situacija </w:t>
      </w:r>
      <w:proofErr w:type="spellStart"/>
      <w:r>
        <w:rPr>
          <w:rFonts w:ascii="Swis721 Cn BT" w:hAnsi="Swis721 Cn BT" w:cs="Swis721 Cn BT"/>
          <w:bCs/>
          <w:sz w:val="18"/>
          <w:szCs w:val="18"/>
          <w:lang w:val="en-US"/>
        </w:rPr>
        <w:t>objektov</w:t>
      </w:r>
      <w:proofErr w:type="spellEnd"/>
      <w:r>
        <w:rPr>
          <w:rFonts w:ascii="Swis721 Cn BT" w:hAnsi="Swis721 Cn BT" w:cs="Swis721 Cn BT"/>
          <w:bCs/>
          <w:sz w:val="18"/>
          <w:szCs w:val="18"/>
          <w:lang w:val="en-US"/>
        </w:rPr>
        <w:t xml:space="preserve"> 1 in 2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</w:t>
      </w:r>
      <w:r>
        <w:rPr>
          <w:rFonts w:ascii="Swis721 Cn BT" w:hAnsi="Swis721 Cn BT" w:cs="Swis721 Cn BT"/>
          <w:bCs/>
          <w:sz w:val="18"/>
          <w:szCs w:val="18"/>
          <w:lang w:val="en-US"/>
        </w:rPr>
        <w:t>3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>00</w:t>
      </w:r>
    </w:p>
    <w:p w14:paraId="2AF6A6F7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 xml:space="preserve">02 Aksonometrija </w:t>
      </w:r>
    </w:p>
    <w:p w14:paraId="53700881" w14:textId="77777777" w:rsidR="00AE05B0" w:rsidRDefault="00AE05B0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</w:p>
    <w:p w14:paraId="24B0B9B1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OBJEKT 2</w:t>
      </w:r>
    </w:p>
    <w:p w14:paraId="2AD071DA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19AC74AA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18 Tloris kleti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080467A4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19 Tloris pritličja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2C08B5CD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20 Tloris 1. nadstropja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65334E4A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21 Tloris mansarde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7C4F5E65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 xml:space="preserve">22 Prerez CC, DD, 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>EE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0BE55004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23 J in S fasada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773B5EB9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24 V in Z fasada (obstoječe)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3BADE508" w14:textId="77777777" w:rsidR="00AE05B0" w:rsidRDefault="00AE05B0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</w:p>
    <w:p w14:paraId="19382745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25 Tloris kleti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1A4740DC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26 Tloris pritličja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3A8FF3A4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27 Tloris 1. nadstropja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3F82AB80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28 Tloris mansarde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12FA2DF0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29 Prerez CC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>, DD, EE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22C0FAE6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30 J in S fasada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6066118F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31 V in Z fasada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1/150</w:t>
      </w:r>
    </w:p>
    <w:p w14:paraId="46BC8A25" w14:textId="77777777" w:rsidR="00AE05B0" w:rsidRDefault="00A2185D">
      <w:pPr>
        <w:jc w:val="both"/>
        <w:rPr>
          <w:rFonts w:ascii="Swis721 Cn BT" w:hAnsi="Swis721 Cn BT" w:cs="Swis721 Cn BT"/>
          <w:bCs/>
          <w:sz w:val="18"/>
          <w:szCs w:val="18"/>
          <w:lang w:val="sl-SI"/>
        </w:rPr>
      </w:pPr>
      <w:r>
        <w:rPr>
          <w:rFonts w:ascii="Swis721 Cn BT" w:hAnsi="Swis721 Cn BT" w:cs="Swis721 Cn BT"/>
          <w:bCs/>
          <w:sz w:val="18"/>
          <w:szCs w:val="18"/>
          <w:lang w:val="sl-SI"/>
        </w:rPr>
        <w:t>32 Izseki (novo)</w:t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</w:r>
      <w:r>
        <w:rPr>
          <w:rFonts w:ascii="Swis721 Cn BT" w:hAnsi="Swis721 Cn BT" w:cs="Swis721 Cn BT"/>
          <w:bCs/>
          <w:sz w:val="18"/>
          <w:szCs w:val="18"/>
          <w:lang w:val="sl-SI"/>
        </w:rPr>
        <w:tab/>
        <w:t>M 1/20</w:t>
      </w:r>
    </w:p>
    <w:p w14:paraId="4A0C7632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5B1F4450" w14:textId="77777777" w:rsidR="00AE05B0" w:rsidRDefault="00A2185D">
      <w:pPr>
        <w:jc w:val="both"/>
        <w:rPr>
          <w:rFonts w:ascii="Swis721 Cn BT" w:hAnsi="Swis721 Cn BT" w:cs="Swis721 Cn BT"/>
          <w:lang w:val="sl-SI"/>
        </w:rPr>
      </w:pPr>
      <w:r>
        <w:rPr>
          <w:rFonts w:ascii="Swis721 Cn BT" w:hAnsi="Swis721 Cn BT" w:cs="Swis721 Cn BT"/>
          <w:lang w:val="sl-SI"/>
        </w:rPr>
        <w:t>Izvedbeni detajli - primeri</w:t>
      </w:r>
    </w:p>
    <w:p w14:paraId="598C9D55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27CB1C8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04BCE85A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5E2A7BFE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1EE3B20E" w14:textId="77777777" w:rsidR="00AE05B0" w:rsidRDefault="00AE05B0">
      <w:pPr>
        <w:jc w:val="both"/>
        <w:rPr>
          <w:rFonts w:ascii="Swis721 Cn BT" w:hAnsi="Swis721 Cn BT" w:cs="Swis721 Cn BT"/>
          <w:b/>
          <w:bCs/>
          <w:lang w:val="sl-SI"/>
        </w:rPr>
      </w:pPr>
    </w:p>
    <w:p w14:paraId="4FFC8685" w14:textId="67F8E5E9" w:rsidR="00AE05B0" w:rsidRDefault="00AE05B0" w:rsidP="004C052F">
      <w:pPr>
        <w:spacing w:after="160" w:line="259" w:lineRule="auto"/>
        <w:jc w:val="both"/>
        <w:rPr>
          <w:lang w:val="sl-SI"/>
        </w:rPr>
      </w:pPr>
    </w:p>
    <w:sectPr w:rsidR="00AE05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A5327" w14:textId="77777777" w:rsidR="00000000" w:rsidRDefault="00A2185D">
      <w:r>
        <w:separator/>
      </w:r>
    </w:p>
  </w:endnote>
  <w:endnote w:type="continuationSeparator" w:id="0">
    <w:p w14:paraId="079F093E" w14:textId="77777777" w:rsidR="00000000" w:rsidRDefault="00A2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1_enota">
    <w:altName w:val="Courier New"/>
    <w:charset w:val="00"/>
    <w:family w:val="roman"/>
    <w:pitch w:val="default"/>
    <w:sig w:usb0="00000000" w:usb1="00000000" w:usb2="00000000" w:usb3="00000000" w:csb0="00040001" w:csb1="00000000"/>
  </w:font>
  <w:font w:name="Swis721 Cn BT">
    <w:altName w:val="Calibri"/>
    <w:charset w:val="00"/>
    <w:family w:val="swiss"/>
    <w:pitch w:val="default"/>
    <w:sig w:usb0="800000AF" w:usb1="1000204A" w:usb2="00000000" w:usb3="00000000" w:csb0="0000001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s721 LtCn BT">
    <w:charset w:val="00"/>
    <w:family w:val="swiss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60639" w14:textId="77777777" w:rsidR="00AE05B0" w:rsidRDefault="00AE05B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706760638"/>
    </w:sdtPr>
    <w:sdtEndPr/>
    <w:sdtContent>
      <w:p w14:paraId="5307EB69" w14:textId="77777777" w:rsidR="00AE05B0" w:rsidRDefault="00A2185D">
        <w:pPr>
          <w:pStyle w:val="Noga"/>
          <w:jc w:val="right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>PAGE   \* MERGEFORMAT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sz w:val="16"/>
            <w:szCs w:val="16"/>
            <w:lang w:val="sl-SI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71DF0025" w14:textId="77777777" w:rsidR="00AE05B0" w:rsidRDefault="00A2185D">
    <w:pPr>
      <w:pStyle w:val="Noga"/>
      <w:rPr>
        <w:rFonts w:ascii="Arial" w:hAnsi="Arial" w:cs="Arial"/>
        <w:i/>
        <w:iCs/>
        <w:sz w:val="16"/>
        <w:szCs w:val="16"/>
        <w:lang w:val="sl-SI"/>
      </w:rPr>
    </w:pPr>
    <w:r>
      <w:rPr>
        <w:rFonts w:ascii="Arial" w:hAnsi="Arial" w:cs="Arial"/>
        <w:i/>
        <w:iCs/>
        <w:sz w:val="16"/>
        <w:szCs w:val="16"/>
        <w:lang w:val="sl-SI"/>
      </w:rPr>
      <w:t xml:space="preserve">Načrt arhitekture PZI št. </w:t>
    </w:r>
    <w:r>
      <w:rPr>
        <w:rFonts w:ascii="Arial" w:hAnsi="Arial"/>
        <w:i/>
        <w:iCs/>
        <w:sz w:val="16"/>
        <w:szCs w:val="16"/>
        <w:lang w:val="sl-SI"/>
      </w:rPr>
      <w:t>9-021621</w:t>
    </w:r>
  </w:p>
  <w:p w14:paraId="131585F4" w14:textId="77777777" w:rsidR="00AE05B0" w:rsidRDefault="00AE05B0">
    <w:pPr>
      <w:pStyle w:val="Noga"/>
      <w:rPr>
        <w:rFonts w:ascii="Arial" w:hAnsi="Arial" w:cs="Arial"/>
        <w:sz w:val="16"/>
        <w:szCs w:val="16"/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71391" w14:textId="77777777" w:rsidR="00AE05B0" w:rsidRDefault="00AE05B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DDC13" w14:textId="77777777" w:rsidR="00000000" w:rsidRDefault="00A2185D">
      <w:r>
        <w:separator/>
      </w:r>
    </w:p>
  </w:footnote>
  <w:footnote w:type="continuationSeparator" w:id="0">
    <w:p w14:paraId="2C636941" w14:textId="77777777" w:rsidR="00000000" w:rsidRDefault="00A2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32ABE" w14:textId="77777777" w:rsidR="00AE05B0" w:rsidRDefault="00AE05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1471A" w14:textId="77777777" w:rsidR="00AE05B0" w:rsidRDefault="00A2185D">
    <w:pPr>
      <w:pStyle w:val="Brezrazmikov"/>
      <w:rPr>
        <w:rFonts w:ascii="Arial" w:hAnsi="Arial" w:cs="Arial"/>
        <w:b/>
        <w:bCs/>
        <w:sz w:val="20"/>
        <w:szCs w:val="20"/>
      </w:rPr>
    </w:pPr>
    <w:r>
      <w:rPr>
        <w:rFonts w:ascii="Arial" w:hAnsi="Arial" w:cs="Arial"/>
        <w:noProof/>
        <w:sz w:val="17"/>
        <w:szCs w:val="17"/>
      </w:rPr>
      <w:drawing>
        <wp:anchor distT="0" distB="0" distL="114300" distR="114300" simplePos="0" relativeHeight="251659264" behindDoc="1" locked="0" layoutInCell="1" allowOverlap="1" wp14:anchorId="02B9F6F2" wp14:editId="3343437C">
          <wp:simplePos x="0" y="0"/>
          <wp:positionH relativeFrom="margin">
            <wp:posOffset>5120005</wp:posOffset>
          </wp:positionH>
          <wp:positionV relativeFrom="paragraph">
            <wp:posOffset>6985</wp:posOffset>
          </wp:positionV>
          <wp:extent cx="725805" cy="725805"/>
          <wp:effectExtent l="0" t="0" r="11430" b="11430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/>
                  <pic:cNvPicPr>
                    <a:picLocks noChangeAspect="1"/>
                  </pic:cNvPicPr>
                </pic:nvPicPr>
                <pic:blipFill>
                  <a:blip r:embed="rId1">
                    <a:alphaModFix amt="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7258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FD15F93" w14:textId="77777777" w:rsidR="00AE05B0" w:rsidRDefault="00A2185D">
    <w:pPr>
      <w:pStyle w:val="Brezrazmikov"/>
      <w:rPr>
        <w:rFonts w:ascii="Arial" w:hAnsi="Arial" w:cs="Arial"/>
        <w:b/>
        <w:bCs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STUDIO BAZA, d.o.o.</w:t>
    </w:r>
  </w:p>
  <w:p w14:paraId="5E4C6DE8" w14:textId="77777777" w:rsidR="00AE05B0" w:rsidRDefault="00A2185D">
    <w:pPr>
      <w:pStyle w:val="Brezrazmikov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Glavni trg 17 B, SI-2000 Maribor, E-pošta info@studio-baza.si</w:t>
    </w:r>
  </w:p>
  <w:p w14:paraId="35213F83" w14:textId="77777777" w:rsidR="00AE05B0" w:rsidRDefault="00A2185D">
    <w:pPr>
      <w:pStyle w:val="Glava"/>
      <w:rPr>
        <w:rFonts w:ascii="Arial" w:hAnsi="Arial" w:cs="Arial"/>
        <w:sz w:val="17"/>
        <w:szCs w:val="17"/>
        <w:lang w:val="de-AT"/>
      </w:rPr>
    </w:pPr>
    <w:r>
      <w:rPr>
        <w:rFonts w:ascii="Arial" w:hAnsi="Arial" w:cs="Arial"/>
        <w:sz w:val="17"/>
        <w:szCs w:val="17"/>
        <w:lang w:val="de-AT"/>
      </w:rPr>
      <w:t xml:space="preserve"> </w:t>
    </w:r>
  </w:p>
  <w:p w14:paraId="578E6373" w14:textId="77777777" w:rsidR="00AE05B0" w:rsidRDefault="00AE05B0">
    <w:pPr>
      <w:pStyle w:val="Glava"/>
      <w:rPr>
        <w:rFonts w:ascii="Arial" w:hAnsi="Arial" w:cs="Arial"/>
        <w:sz w:val="17"/>
        <w:szCs w:val="17"/>
        <w:lang w:val="de-AT"/>
      </w:rPr>
    </w:pPr>
  </w:p>
  <w:p w14:paraId="0C8A0AF9" w14:textId="77777777" w:rsidR="00AE05B0" w:rsidRDefault="00AE05B0">
    <w:pPr>
      <w:pStyle w:val="Glava"/>
      <w:rPr>
        <w:rFonts w:ascii="Arial" w:hAnsi="Arial" w:cs="Arial"/>
        <w:sz w:val="17"/>
        <w:szCs w:val="17"/>
        <w:lang w:val="de-AT"/>
      </w:rPr>
    </w:pPr>
  </w:p>
  <w:p w14:paraId="26D39DEB" w14:textId="77777777" w:rsidR="00AE05B0" w:rsidRDefault="00AE05B0">
    <w:pPr>
      <w:pStyle w:val="Glava"/>
      <w:rPr>
        <w:rFonts w:ascii="Arial" w:hAnsi="Arial" w:cs="Arial"/>
        <w:lang w:val="de-A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E729A" w14:textId="77777777" w:rsidR="00AE05B0" w:rsidRDefault="00AE05B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71853"/>
    <w:rsid w:val="00093DCF"/>
    <w:rsid w:val="00100583"/>
    <w:rsid w:val="001633F2"/>
    <w:rsid w:val="00172A27"/>
    <w:rsid w:val="001C56F0"/>
    <w:rsid w:val="0020677A"/>
    <w:rsid w:val="002D443A"/>
    <w:rsid w:val="002F6B41"/>
    <w:rsid w:val="00302F6A"/>
    <w:rsid w:val="00381C8F"/>
    <w:rsid w:val="003838E1"/>
    <w:rsid w:val="003F7AEA"/>
    <w:rsid w:val="00423526"/>
    <w:rsid w:val="00452872"/>
    <w:rsid w:val="004C052F"/>
    <w:rsid w:val="00525271"/>
    <w:rsid w:val="005764E8"/>
    <w:rsid w:val="006755C1"/>
    <w:rsid w:val="00694306"/>
    <w:rsid w:val="006D2A73"/>
    <w:rsid w:val="006D2BFD"/>
    <w:rsid w:val="006F2179"/>
    <w:rsid w:val="007A4E66"/>
    <w:rsid w:val="0082685C"/>
    <w:rsid w:val="008915B5"/>
    <w:rsid w:val="008F6D5D"/>
    <w:rsid w:val="009750C3"/>
    <w:rsid w:val="00992C65"/>
    <w:rsid w:val="00A2185D"/>
    <w:rsid w:val="00A3221C"/>
    <w:rsid w:val="00AB47A1"/>
    <w:rsid w:val="00AE05B0"/>
    <w:rsid w:val="00AF2718"/>
    <w:rsid w:val="00B5423C"/>
    <w:rsid w:val="00BA6E46"/>
    <w:rsid w:val="00CA311E"/>
    <w:rsid w:val="00D30519"/>
    <w:rsid w:val="00D33B79"/>
    <w:rsid w:val="00D65CEF"/>
    <w:rsid w:val="00F02EA4"/>
    <w:rsid w:val="00F762B7"/>
    <w:rsid w:val="013A2B3D"/>
    <w:rsid w:val="014F1325"/>
    <w:rsid w:val="022371D3"/>
    <w:rsid w:val="025C66DA"/>
    <w:rsid w:val="02620EC3"/>
    <w:rsid w:val="032A7535"/>
    <w:rsid w:val="03D6792A"/>
    <w:rsid w:val="043567D1"/>
    <w:rsid w:val="051A7357"/>
    <w:rsid w:val="053D1A58"/>
    <w:rsid w:val="05A37BBB"/>
    <w:rsid w:val="05A54170"/>
    <w:rsid w:val="060C3A15"/>
    <w:rsid w:val="08BF304C"/>
    <w:rsid w:val="08E3468A"/>
    <w:rsid w:val="095961B1"/>
    <w:rsid w:val="09641255"/>
    <w:rsid w:val="0A1562E5"/>
    <w:rsid w:val="0A52543E"/>
    <w:rsid w:val="0BBD49E8"/>
    <w:rsid w:val="0C7A68B3"/>
    <w:rsid w:val="0C892CA2"/>
    <w:rsid w:val="0D9A091A"/>
    <w:rsid w:val="10606DFD"/>
    <w:rsid w:val="107B1F18"/>
    <w:rsid w:val="11682251"/>
    <w:rsid w:val="12CF1595"/>
    <w:rsid w:val="13AD3B54"/>
    <w:rsid w:val="13E11827"/>
    <w:rsid w:val="144E2A9F"/>
    <w:rsid w:val="14F41AA7"/>
    <w:rsid w:val="14F87736"/>
    <w:rsid w:val="157C1F15"/>
    <w:rsid w:val="174B2E2F"/>
    <w:rsid w:val="17E907CC"/>
    <w:rsid w:val="18577091"/>
    <w:rsid w:val="187002CF"/>
    <w:rsid w:val="18CD7295"/>
    <w:rsid w:val="19E54A72"/>
    <w:rsid w:val="1A5D41D4"/>
    <w:rsid w:val="1AD12F73"/>
    <w:rsid w:val="1AF0603D"/>
    <w:rsid w:val="1B5A02D2"/>
    <w:rsid w:val="1C5D3C4D"/>
    <w:rsid w:val="1C912F14"/>
    <w:rsid w:val="1C955C44"/>
    <w:rsid w:val="1CEC6B0E"/>
    <w:rsid w:val="1D5C4CB0"/>
    <w:rsid w:val="1ECB1A53"/>
    <w:rsid w:val="1F4652D2"/>
    <w:rsid w:val="1FAC5B8C"/>
    <w:rsid w:val="1FFD6D50"/>
    <w:rsid w:val="206C4F0B"/>
    <w:rsid w:val="207626BA"/>
    <w:rsid w:val="20B05D42"/>
    <w:rsid w:val="20CB60C0"/>
    <w:rsid w:val="210A38C2"/>
    <w:rsid w:val="212A15EF"/>
    <w:rsid w:val="212E3F2C"/>
    <w:rsid w:val="21B73994"/>
    <w:rsid w:val="224A15FA"/>
    <w:rsid w:val="233B112C"/>
    <w:rsid w:val="23A80FB0"/>
    <w:rsid w:val="243C19F4"/>
    <w:rsid w:val="259D69A4"/>
    <w:rsid w:val="25CA41E1"/>
    <w:rsid w:val="26352562"/>
    <w:rsid w:val="264C61C7"/>
    <w:rsid w:val="26AD6A5A"/>
    <w:rsid w:val="27616EB8"/>
    <w:rsid w:val="27B25D80"/>
    <w:rsid w:val="27CD4F03"/>
    <w:rsid w:val="28EB407A"/>
    <w:rsid w:val="294B139B"/>
    <w:rsid w:val="2AD45055"/>
    <w:rsid w:val="2B4E2CEE"/>
    <w:rsid w:val="2B817601"/>
    <w:rsid w:val="2B9A1C22"/>
    <w:rsid w:val="2BAB42BD"/>
    <w:rsid w:val="2BF11B1C"/>
    <w:rsid w:val="2D2F1B92"/>
    <w:rsid w:val="2D437EB6"/>
    <w:rsid w:val="2E1203B5"/>
    <w:rsid w:val="2F3D5836"/>
    <w:rsid w:val="2FE4050C"/>
    <w:rsid w:val="30A67D73"/>
    <w:rsid w:val="312D0F4E"/>
    <w:rsid w:val="316E72DE"/>
    <w:rsid w:val="3172350A"/>
    <w:rsid w:val="32781AC6"/>
    <w:rsid w:val="330B33CE"/>
    <w:rsid w:val="34061C4C"/>
    <w:rsid w:val="341C2831"/>
    <w:rsid w:val="34E91CA6"/>
    <w:rsid w:val="35857071"/>
    <w:rsid w:val="35A97D96"/>
    <w:rsid w:val="360729D2"/>
    <w:rsid w:val="361239E4"/>
    <w:rsid w:val="36C40578"/>
    <w:rsid w:val="37503336"/>
    <w:rsid w:val="383B78B2"/>
    <w:rsid w:val="38A03C7D"/>
    <w:rsid w:val="396E1830"/>
    <w:rsid w:val="39E72FE7"/>
    <w:rsid w:val="3A6F7F25"/>
    <w:rsid w:val="3A816FA7"/>
    <w:rsid w:val="3B05394D"/>
    <w:rsid w:val="3BA20DCE"/>
    <w:rsid w:val="3BB074BB"/>
    <w:rsid w:val="3C5461AD"/>
    <w:rsid w:val="3CCA1101"/>
    <w:rsid w:val="3D1F3B03"/>
    <w:rsid w:val="3D4C78DD"/>
    <w:rsid w:val="3E3273FE"/>
    <w:rsid w:val="3E3E0162"/>
    <w:rsid w:val="3E9601D6"/>
    <w:rsid w:val="3EC42C77"/>
    <w:rsid w:val="3EE5353E"/>
    <w:rsid w:val="3FA62446"/>
    <w:rsid w:val="406250C1"/>
    <w:rsid w:val="41175BAC"/>
    <w:rsid w:val="41E82D62"/>
    <w:rsid w:val="43615A15"/>
    <w:rsid w:val="43C61813"/>
    <w:rsid w:val="44B110F7"/>
    <w:rsid w:val="44D72C83"/>
    <w:rsid w:val="47161133"/>
    <w:rsid w:val="476127C1"/>
    <w:rsid w:val="482F5CCE"/>
    <w:rsid w:val="48B90B52"/>
    <w:rsid w:val="4A28495A"/>
    <w:rsid w:val="4AE32350"/>
    <w:rsid w:val="4CE85399"/>
    <w:rsid w:val="4D65422D"/>
    <w:rsid w:val="4DC73AFA"/>
    <w:rsid w:val="4E623C1C"/>
    <w:rsid w:val="4EEA6A89"/>
    <w:rsid w:val="4F50183D"/>
    <w:rsid w:val="4F55536F"/>
    <w:rsid w:val="50676DFC"/>
    <w:rsid w:val="50992138"/>
    <w:rsid w:val="50AA7A52"/>
    <w:rsid w:val="519E2DF3"/>
    <w:rsid w:val="51E262C3"/>
    <w:rsid w:val="520706D6"/>
    <w:rsid w:val="52120C29"/>
    <w:rsid w:val="52440564"/>
    <w:rsid w:val="528E22CF"/>
    <w:rsid w:val="53AD6222"/>
    <w:rsid w:val="53F9236E"/>
    <w:rsid w:val="547A799E"/>
    <w:rsid w:val="54825657"/>
    <w:rsid w:val="54E7292F"/>
    <w:rsid w:val="54EA1478"/>
    <w:rsid w:val="54FD5EBA"/>
    <w:rsid w:val="5518089B"/>
    <w:rsid w:val="55A61938"/>
    <w:rsid w:val="55FD5004"/>
    <w:rsid w:val="568B578D"/>
    <w:rsid w:val="576A6024"/>
    <w:rsid w:val="579258E6"/>
    <w:rsid w:val="579C0427"/>
    <w:rsid w:val="58252431"/>
    <w:rsid w:val="582F294A"/>
    <w:rsid w:val="58AF5839"/>
    <w:rsid w:val="58E9333F"/>
    <w:rsid w:val="5A1144BB"/>
    <w:rsid w:val="5A3A217E"/>
    <w:rsid w:val="5ACD45F9"/>
    <w:rsid w:val="5AE844FE"/>
    <w:rsid w:val="5AFB7E2D"/>
    <w:rsid w:val="5B4C43B4"/>
    <w:rsid w:val="5B587FC3"/>
    <w:rsid w:val="5BC72A4B"/>
    <w:rsid w:val="5C0420A4"/>
    <w:rsid w:val="5CE267A5"/>
    <w:rsid w:val="5CEF212F"/>
    <w:rsid w:val="5D8E0E72"/>
    <w:rsid w:val="5DA13D96"/>
    <w:rsid w:val="5DB26285"/>
    <w:rsid w:val="5DF40E43"/>
    <w:rsid w:val="5E60198C"/>
    <w:rsid w:val="5EE45D2A"/>
    <w:rsid w:val="5F411664"/>
    <w:rsid w:val="618A4F92"/>
    <w:rsid w:val="622452D9"/>
    <w:rsid w:val="635D1D98"/>
    <w:rsid w:val="63633A1B"/>
    <w:rsid w:val="641B2F02"/>
    <w:rsid w:val="64487690"/>
    <w:rsid w:val="64E86E6D"/>
    <w:rsid w:val="66E622BB"/>
    <w:rsid w:val="673E6C20"/>
    <w:rsid w:val="67B40F35"/>
    <w:rsid w:val="68376836"/>
    <w:rsid w:val="684F5CBB"/>
    <w:rsid w:val="68F129DB"/>
    <w:rsid w:val="68FB3A5E"/>
    <w:rsid w:val="69A12ED9"/>
    <w:rsid w:val="6A5105E9"/>
    <w:rsid w:val="6A873D6A"/>
    <w:rsid w:val="6B652C09"/>
    <w:rsid w:val="6C394381"/>
    <w:rsid w:val="6CCE0F24"/>
    <w:rsid w:val="6CEA7292"/>
    <w:rsid w:val="6D54146D"/>
    <w:rsid w:val="6D8F6E79"/>
    <w:rsid w:val="6DF07E1A"/>
    <w:rsid w:val="6E7D208A"/>
    <w:rsid w:val="6E8546B6"/>
    <w:rsid w:val="6EBC2F79"/>
    <w:rsid w:val="6EDF742E"/>
    <w:rsid w:val="6F042B72"/>
    <w:rsid w:val="6F283483"/>
    <w:rsid w:val="6F5E1AB8"/>
    <w:rsid w:val="6F635587"/>
    <w:rsid w:val="721D22FE"/>
    <w:rsid w:val="722A1893"/>
    <w:rsid w:val="72FB78DE"/>
    <w:rsid w:val="734155A8"/>
    <w:rsid w:val="742C7C66"/>
    <w:rsid w:val="75555C41"/>
    <w:rsid w:val="76602983"/>
    <w:rsid w:val="769F226D"/>
    <w:rsid w:val="77AA7F41"/>
    <w:rsid w:val="79AE614A"/>
    <w:rsid w:val="79BB542B"/>
    <w:rsid w:val="7A9843FF"/>
    <w:rsid w:val="7BC158ED"/>
    <w:rsid w:val="7C343342"/>
    <w:rsid w:val="7C7B6123"/>
    <w:rsid w:val="7C7F2E11"/>
    <w:rsid w:val="7FBC7318"/>
    <w:rsid w:val="7FE8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CA787"/>
  <w15:docId w15:val="{0B288307-BFDD-4642-90F9-AE01D040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rFonts w:ascii="1_enota" w:hAnsi="1_enota" w:cs="1_enota"/>
      <w:lang w:val="en-AU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qFormat/>
    <w:pPr>
      <w:tabs>
        <w:tab w:val="center" w:pos="4536"/>
        <w:tab w:val="right" w:pos="9072"/>
      </w:tabs>
    </w:pPr>
  </w:style>
  <w:style w:type="paragraph" w:styleId="Glava">
    <w:name w:val="header"/>
    <w:basedOn w:val="Navaden"/>
    <w:link w:val="GlavaZnak"/>
    <w:qFormat/>
    <w:pPr>
      <w:tabs>
        <w:tab w:val="center" w:pos="4153"/>
        <w:tab w:val="right" w:pos="8306"/>
      </w:tabs>
    </w:pPr>
    <w:rPr>
      <w:rFonts w:cs="Times New Roman"/>
    </w:rPr>
  </w:style>
  <w:style w:type="character" w:styleId="Hiperpovezava">
    <w:name w:val="Hyperlink"/>
    <w:basedOn w:val="Privzetapisavaodstavka"/>
    <w:qFormat/>
    <w:rPr>
      <w:color w:val="0000FF"/>
      <w:u w:val="single"/>
    </w:rPr>
  </w:style>
  <w:style w:type="paragraph" w:customStyle="1" w:styleId="Normal3">
    <w:name w:val="Normal3"/>
    <w:qFormat/>
    <w:rPr>
      <w:rFonts w:ascii="1_enota" w:eastAsia="Times New Roman" w:hAnsi="1_enota"/>
      <w:sz w:val="24"/>
      <w:szCs w:val="24"/>
    </w:rPr>
  </w:style>
  <w:style w:type="paragraph" w:customStyle="1" w:styleId="Header2">
    <w:name w:val="Header2"/>
    <w:basedOn w:val="Navaden"/>
    <w:qFormat/>
    <w:rPr>
      <w:rFonts w:eastAsia="Times New Roman" w:cs="Times New Roman"/>
      <w:sz w:val="24"/>
      <w:szCs w:val="24"/>
      <w:lang w:val="sl-SI" w:eastAsia="sl-SI"/>
    </w:rPr>
  </w:style>
  <w:style w:type="character" w:customStyle="1" w:styleId="tm71">
    <w:name w:val="tm71"/>
    <w:qFormat/>
    <w:rPr>
      <w:rFonts w:ascii="Swis721 Cn BT" w:eastAsia="Swis721 Cn BT" w:hAnsi="Swis721 Cn BT" w:cs="Swis721 Cn BT"/>
      <w:sz w:val="18"/>
      <w:szCs w:val="18"/>
    </w:rPr>
  </w:style>
  <w:style w:type="character" w:customStyle="1" w:styleId="tm61">
    <w:name w:val="tm61"/>
    <w:qFormat/>
    <w:rPr>
      <w:rFonts w:ascii="Swis721 Cn BT" w:eastAsia="Swis721 Cn BT" w:hAnsi="Swis721 Cn BT" w:cs="Swis721 Cn BT"/>
      <w:sz w:val="18"/>
      <w:szCs w:val="18"/>
    </w:rPr>
  </w:style>
  <w:style w:type="paragraph" w:customStyle="1" w:styleId="Normal1">
    <w:name w:val="Normal1"/>
    <w:qFormat/>
    <w:rPr>
      <w:rFonts w:ascii="1_enota" w:eastAsia="Times New Roman" w:hAnsi="1_enota"/>
      <w:sz w:val="24"/>
      <w:szCs w:val="24"/>
    </w:rPr>
  </w:style>
  <w:style w:type="paragraph" w:customStyle="1" w:styleId="Header1">
    <w:name w:val="Header1"/>
    <w:basedOn w:val="Navaden"/>
    <w:qFormat/>
    <w:rPr>
      <w:rFonts w:eastAsia="Times New Roman" w:cs="Times New Roman"/>
      <w:sz w:val="24"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GlavaZnak">
    <w:name w:val="Glava Znak"/>
    <w:basedOn w:val="Privzetapisavaodstavka"/>
    <w:link w:val="Glava"/>
    <w:qFormat/>
    <w:rPr>
      <w:rFonts w:asciiTheme="minorHAnsi" w:eastAsiaTheme="minorEastAsia" w:hAnsiTheme="minorHAnsi"/>
      <w:lang w:val="en-US" w:eastAsia="zh-CN"/>
    </w:rPr>
  </w:style>
  <w:style w:type="paragraph" w:styleId="Brezrazmikov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avaden1">
    <w:name w:val="Navaden1"/>
    <w:qFormat/>
    <w:pPr>
      <w:jc w:val="both"/>
    </w:pPr>
    <w:rPr>
      <w:rFonts w:ascii="Calibri" w:hAnsi="Calibri" w:cs="Calibri"/>
      <w:sz w:val="24"/>
      <w:szCs w:val="24"/>
    </w:rPr>
  </w:style>
  <w:style w:type="paragraph" w:customStyle="1" w:styleId="Glava1">
    <w:name w:val="Glava1"/>
    <w:basedOn w:val="Navaden"/>
    <w:qFormat/>
    <w:pPr>
      <w:snapToGrid w:val="0"/>
    </w:pPr>
    <w:rPr>
      <w:rFonts w:ascii="Calibri" w:hAnsi="Calibri" w:cs="Times New Roman"/>
      <w:sz w:val="24"/>
      <w:szCs w:val="24"/>
      <w:lang w:val="sl-SI" w:eastAsia="sl-SI"/>
    </w:rPr>
  </w:style>
  <w:style w:type="character" w:customStyle="1" w:styleId="15">
    <w:name w:val="15"/>
    <w:basedOn w:val="Privzetapisavaodstavka"/>
    <w:qFormat/>
    <w:rPr>
      <w:rFonts w:ascii="Calibri" w:hAnsi="Calibri" w:cs="Calibri" w:hint="default"/>
      <w:color w:val="0000FF"/>
      <w:u w:val="single"/>
    </w:rPr>
  </w:style>
  <w:style w:type="character" w:customStyle="1" w:styleId="font01">
    <w:name w:val="font01"/>
    <w:qFormat/>
    <w:rPr>
      <w:rFonts w:ascii="Calibri" w:hAnsi="Calibri" w:cs="Calibri"/>
      <w:color w:val="00000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2184</Words>
  <Characters>13013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mare9</dc:creator>
  <cp:lastModifiedBy>Maša DRAGORAJAC</cp:lastModifiedBy>
  <cp:revision>4</cp:revision>
  <cp:lastPrinted>2021-05-19T06:42:00Z</cp:lastPrinted>
  <dcterms:created xsi:type="dcterms:W3CDTF">2021-06-28T13:09:00Z</dcterms:created>
  <dcterms:modified xsi:type="dcterms:W3CDTF">2022-03-07T14:47:00Z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1033-11.2.0.10176</vt:lpwstr>
  </property>
</Properties>
</file>